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75A" w:rsidRPr="00437C59" w:rsidRDefault="00C0575A" w:rsidP="00C0575A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AB5767">
        <w:rPr>
          <w:rFonts w:asciiTheme="minorEastAsia" w:eastAsiaTheme="minorEastAsia" w:hAnsiTheme="minorEastAsia" w:hint="eastAsia"/>
          <w:b/>
          <w:noProof/>
          <w:color w:val="000000"/>
          <w:sz w:val="32"/>
          <w:szCs w:val="32"/>
        </w:rPr>
        <w:t>“乾元-私享”2020年第230期私人银行人民币理财产品</w:t>
      </w: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季</w:t>
      </w:r>
      <w:r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度</w:t>
      </w: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C0575A" w:rsidRPr="00437C59" w:rsidRDefault="00C0575A" w:rsidP="00C0575A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>
        <w:rPr>
          <w:rFonts w:asciiTheme="minorEastAsia" w:eastAsiaTheme="minorEastAsia" w:hAnsiTheme="minorEastAsia"/>
          <w:color w:val="000000"/>
          <w:szCs w:val="21"/>
        </w:rPr>
        <w:t>2021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>
        <w:rPr>
          <w:rFonts w:asciiTheme="minorEastAsia" w:eastAsiaTheme="minorEastAsia" w:hAnsiTheme="minorEastAsia"/>
          <w:color w:val="000000"/>
          <w:szCs w:val="21"/>
        </w:rPr>
        <w:t>3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>
        <w:rPr>
          <w:rFonts w:asciiTheme="minorEastAsia" w:eastAsiaTheme="minorEastAsia" w:hAnsiTheme="minorEastAsia"/>
          <w:color w:val="000000"/>
          <w:szCs w:val="21"/>
        </w:rPr>
        <w:t>31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C0575A" w:rsidRPr="00437C59" w:rsidRDefault="00C0575A" w:rsidP="00C0575A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AB5767">
        <w:rPr>
          <w:rFonts w:asciiTheme="minorEastAsia" w:eastAsiaTheme="minorEastAsia" w:hAnsiTheme="minorEastAsia" w:hint="eastAsia"/>
          <w:noProof/>
          <w:color w:val="000000"/>
          <w:sz w:val="28"/>
          <w:szCs w:val="28"/>
        </w:rPr>
        <w:t>“乾元-私享”2020年第230期私人银行人民币理财产品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 w:rsidRPr="00AB5767">
        <w:rPr>
          <w:rFonts w:asciiTheme="minorEastAsia" w:eastAsiaTheme="minorEastAsia" w:hAnsiTheme="minorEastAsia" w:hint="eastAsia"/>
          <w:noProof/>
          <w:color w:val="000000"/>
          <w:sz w:val="28"/>
          <w:szCs w:val="28"/>
        </w:rPr>
        <w:t>2020年12月15日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Pr="00AB5767">
        <w:rPr>
          <w:rFonts w:asciiTheme="minorEastAsia" w:eastAsiaTheme="minorEastAsia" w:hAnsiTheme="minorEastAsia"/>
          <w:noProof/>
          <w:color w:val="000000"/>
          <w:sz w:val="28"/>
          <w:szCs w:val="28"/>
        </w:rPr>
        <w:t>99966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万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C0575A" w:rsidRPr="00437C59" w:rsidRDefault="00C0575A" w:rsidP="00C0575A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C0575A" w:rsidRPr="00437C59" w:rsidRDefault="00C0575A" w:rsidP="00C0575A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jc w:val="center"/>
        <w:tblLook w:val="04A0" w:firstRow="1" w:lastRow="0" w:firstColumn="1" w:lastColumn="0" w:noHBand="0" w:noVBand="1"/>
      </w:tblPr>
      <w:tblGrid>
        <w:gridCol w:w="2126"/>
        <w:gridCol w:w="2835"/>
      </w:tblGrid>
      <w:tr w:rsidR="00C0575A" w:rsidRPr="00451BA7" w:rsidTr="00451BA7">
        <w:trPr>
          <w:trHeight w:val="473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5A" w:rsidRPr="00451BA7" w:rsidRDefault="00C0575A" w:rsidP="004E54B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51BA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5A" w:rsidRPr="00451BA7" w:rsidRDefault="00C0575A" w:rsidP="004E54B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51BA7">
              <w:rPr>
                <w:rFonts w:asciiTheme="minorEastAsia" w:eastAsiaTheme="minorEastAsia" w:hAnsiTheme="minorEastAsia"/>
                <w:noProof/>
                <w:color w:val="000000"/>
                <w:szCs w:val="21"/>
              </w:rPr>
              <w:t>210</w:t>
            </w:r>
          </w:p>
        </w:tc>
      </w:tr>
      <w:tr w:rsidR="00C0575A" w:rsidRPr="00451BA7" w:rsidTr="00451BA7">
        <w:trPr>
          <w:trHeight w:val="551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5A" w:rsidRPr="00451BA7" w:rsidRDefault="00C0575A" w:rsidP="004E54B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51BA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5A" w:rsidRPr="00451BA7" w:rsidRDefault="00C0575A" w:rsidP="004E54B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51BA7">
              <w:rPr>
                <w:rFonts w:asciiTheme="minorEastAsia" w:eastAsiaTheme="minorEastAsia" w:hAnsiTheme="minorEastAsia"/>
                <w:noProof/>
                <w:color w:val="000000"/>
                <w:szCs w:val="21"/>
              </w:rPr>
              <w:t>3.82</w:t>
            </w:r>
            <w:r w:rsidRPr="00451BA7">
              <w:rPr>
                <w:rFonts w:asciiTheme="minorEastAsia" w:eastAsiaTheme="minorEastAsia" w:hAnsiTheme="minorEastAsia"/>
                <w:color w:val="000000"/>
                <w:szCs w:val="21"/>
              </w:rPr>
              <w:t>%</w:t>
            </w:r>
          </w:p>
        </w:tc>
      </w:tr>
    </w:tbl>
    <w:p w:rsidR="00C0575A" w:rsidRPr="00E31B0A" w:rsidRDefault="00C0575A" w:rsidP="00C0575A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C0575A" w:rsidRPr="00E31B0A" w:rsidRDefault="00C0575A" w:rsidP="00C0575A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6"/>
        <w:gridCol w:w="1406"/>
        <w:gridCol w:w="1405"/>
        <w:gridCol w:w="1406"/>
        <w:gridCol w:w="1313"/>
      </w:tblGrid>
      <w:tr w:rsidR="00C0575A" w:rsidRPr="00451BA7" w:rsidTr="004E54B9">
        <w:trPr>
          <w:trHeight w:val="589"/>
          <w:jc w:val="center"/>
        </w:trPr>
        <w:tc>
          <w:tcPr>
            <w:tcW w:w="2943" w:type="dxa"/>
            <w:vAlign w:val="center"/>
          </w:tcPr>
          <w:p w:rsidR="00C0575A" w:rsidRPr="00451BA7" w:rsidRDefault="00C0575A" w:rsidP="004E54B9">
            <w:pPr>
              <w:rPr>
                <w:rFonts w:asciiTheme="minorEastAsia" w:eastAsiaTheme="minorEastAsia" w:hAnsiTheme="minorEastAsia"/>
              </w:rPr>
            </w:pPr>
            <w:r w:rsidRPr="00451BA7">
              <w:rPr>
                <w:rFonts w:asciiTheme="minorEastAsia" w:eastAsiaTheme="minorEastAsia" w:hAnsiTheme="minorEastAsia" w:hint="eastAsia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C0575A" w:rsidRPr="00451BA7" w:rsidRDefault="00C0575A" w:rsidP="004E54B9">
            <w:pPr>
              <w:rPr>
                <w:rFonts w:asciiTheme="minorEastAsia" w:eastAsiaTheme="minorEastAsia" w:hAnsiTheme="minorEastAsia"/>
              </w:rPr>
            </w:pPr>
            <w:r w:rsidRPr="00451BA7">
              <w:rPr>
                <w:rFonts w:asciiTheme="minorEastAsia" w:eastAsiaTheme="minorEastAsia" w:hAnsiTheme="minorEastAsia" w:hint="eastAsia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C0575A" w:rsidRPr="00451BA7" w:rsidRDefault="00C0575A" w:rsidP="004E54B9">
            <w:pPr>
              <w:rPr>
                <w:rFonts w:asciiTheme="minorEastAsia" w:eastAsiaTheme="minorEastAsia" w:hAnsiTheme="minorEastAsia"/>
              </w:rPr>
            </w:pPr>
            <w:r w:rsidRPr="00451BA7">
              <w:rPr>
                <w:rFonts w:asciiTheme="minorEastAsia" w:eastAsiaTheme="minorEastAsia" w:hAnsiTheme="minorEastAsia" w:hint="eastAsia"/>
              </w:rPr>
              <w:t>募集终止日</w:t>
            </w:r>
          </w:p>
        </w:tc>
        <w:tc>
          <w:tcPr>
            <w:tcW w:w="1418" w:type="dxa"/>
            <w:vAlign w:val="center"/>
          </w:tcPr>
          <w:p w:rsidR="00C0575A" w:rsidRPr="00451BA7" w:rsidRDefault="00C0575A" w:rsidP="004E54B9">
            <w:pPr>
              <w:rPr>
                <w:rFonts w:asciiTheme="minorEastAsia" w:eastAsiaTheme="minorEastAsia" w:hAnsiTheme="minorEastAsia"/>
              </w:rPr>
            </w:pPr>
            <w:r w:rsidRPr="00451BA7">
              <w:rPr>
                <w:rFonts w:asciiTheme="minorEastAsia" w:eastAsiaTheme="minorEastAsia" w:hAnsiTheme="minorEastAsia" w:hint="eastAsia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C0575A" w:rsidRPr="00451BA7" w:rsidRDefault="00C0575A" w:rsidP="004E54B9">
            <w:pPr>
              <w:rPr>
                <w:rFonts w:asciiTheme="minorEastAsia" w:eastAsiaTheme="minorEastAsia" w:hAnsiTheme="minorEastAsia"/>
              </w:rPr>
            </w:pPr>
            <w:r w:rsidRPr="00451BA7">
              <w:rPr>
                <w:rFonts w:asciiTheme="minorEastAsia" w:eastAsiaTheme="minorEastAsia" w:hAnsiTheme="minorEastAsia" w:hint="eastAsia"/>
              </w:rPr>
              <w:t>产品到期日</w:t>
            </w:r>
          </w:p>
        </w:tc>
      </w:tr>
      <w:tr w:rsidR="00C0575A" w:rsidRPr="00451BA7" w:rsidTr="004E54B9">
        <w:trPr>
          <w:trHeight w:val="475"/>
          <w:jc w:val="center"/>
        </w:trPr>
        <w:tc>
          <w:tcPr>
            <w:tcW w:w="2943" w:type="dxa"/>
            <w:vAlign w:val="center"/>
          </w:tcPr>
          <w:p w:rsidR="00C0575A" w:rsidRPr="00451BA7" w:rsidRDefault="00C0575A" w:rsidP="004E54B9">
            <w:pPr>
              <w:rPr>
                <w:rFonts w:asciiTheme="minorEastAsia" w:eastAsiaTheme="minorEastAsia" w:hAnsiTheme="minorEastAsia"/>
              </w:rPr>
            </w:pPr>
            <w:r w:rsidRPr="00451BA7">
              <w:rPr>
                <w:rFonts w:asciiTheme="minorEastAsia" w:eastAsiaTheme="minorEastAsia" w:hAnsiTheme="minorEastAsia" w:hint="eastAsia"/>
                <w:noProof/>
              </w:rPr>
              <w:t>“乾元-私享”2020年第230期私人银行人民币理财产品</w:t>
            </w:r>
          </w:p>
        </w:tc>
        <w:tc>
          <w:tcPr>
            <w:tcW w:w="1418" w:type="dxa"/>
            <w:vAlign w:val="center"/>
          </w:tcPr>
          <w:p w:rsidR="00C0575A" w:rsidRPr="00451BA7" w:rsidRDefault="00C0575A" w:rsidP="004E54B9">
            <w:pPr>
              <w:rPr>
                <w:rFonts w:asciiTheme="minorEastAsia" w:eastAsiaTheme="minorEastAsia" w:hAnsiTheme="minorEastAsia"/>
              </w:rPr>
            </w:pPr>
            <w:r w:rsidRPr="00451BA7">
              <w:rPr>
                <w:rFonts w:asciiTheme="minorEastAsia" w:eastAsiaTheme="minorEastAsia" w:hAnsiTheme="minorEastAsia"/>
                <w:noProof/>
              </w:rPr>
              <w:t>2020/12/10</w:t>
            </w:r>
          </w:p>
        </w:tc>
        <w:tc>
          <w:tcPr>
            <w:tcW w:w="1417" w:type="dxa"/>
            <w:vAlign w:val="center"/>
          </w:tcPr>
          <w:p w:rsidR="00C0575A" w:rsidRPr="00451BA7" w:rsidRDefault="00C0575A" w:rsidP="004E54B9">
            <w:pPr>
              <w:rPr>
                <w:rFonts w:asciiTheme="minorEastAsia" w:eastAsiaTheme="minorEastAsia" w:hAnsiTheme="minorEastAsia"/>
              </w:rPr>
            </w:pPr>
            <w:r w:rsidRPr="00451BA7">
              <w:rPr>
                <w:rFonts w:asciiTheme="minorEastAsia" w:eastAsiaTheme="minorEastAsia" w:hAnsiTheme="minorEastAsia"/>
                <w:noProof/>
              </w:rPr>
              <w:t>2020/12/14</w:t>
            </w:r>
          </w:p>
        </w:tc>
        <w:tc>
          <w:tcPr>
            <w:tcW w:w="1418" w:type="dxa"/>
            <w:vAlign w:val="center"/>
          </w:tcPr>
          <w:p w:rsidR="00C0575A" w:rsidRPr="00451BA7" w:rsidRDefault="00C0575A" w:rsidP="004E54B9">
            <w:pPr>
              <w:rPr>
                <w:rFonts w:asciiTheme="minorEastAsia" w:eastAsiaTheme="minorEastAsia" w:hAnsiTheme="minorEastAsia"/>
              </w:rPr>
            </w:pPr>
            <w:r w:rsidRPr="00451BA7">
              <w:rPr>
                <w:rFonts w:asciiTheme="minorEastAsia" w:eastAsiaTheme="minorEastAsia" w:hAnsiTheme="minorEastAsia"/>
                <w:noProof/>
              </w:rPr>
              <w:t>2020/12/15</w:t>
            </w:r>
          </w:p>
        </w:tc>
        <w:tc>
          <w:tcPr>
            <w:tcW w:w="1326" w:type="dxa"/>
            <w:vAlign w:val="center"/>
          </w:tcPr>
          <w:p w:rsidR="00C0575A" w:rsidRPr="00451BA7" w:rsidRDefault="00C0575A" w:rsidP="004E54B9">
            <w:pPr>
              <w:rPr>
                <w:rFonts w:asciiTheme="minorEastAsia" w:eastAsiaTheme="minorEastAsia" w:hAnsiTheme="minorEastAsia"/>
              </w:rPr>
            </w:pPr>
            <w:r w:rsidRPr="00451BA7">
              <w:rPr>
                <w:rFonts w:asciiTheme="minorEastAsia" w:eastAsiaTheme="minorEastAsia" w:hAnsiTheme="minorEastAsia"/>
                <w:noProof/>
              </w:rPr>
              <w:t>2021/7/13</w:t>
            </w:r>
          </w:p>
        </w:tc>
      </w:tr>
    </w:tbl>
    <w:p w:rsidR="00C0575A" w:rsidRPr="00437C59" w:rsidRDefault="00C0575A" w:rsidP="00C0575A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C0575A" w:rsidRPr="00437C59" w:rsidRDefault="00C0575A" w:rsidP="00C0575A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C0575A" w:rsidRDefault="00C0575A" w:rsidP="00C0575A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1984"/>
        <w:gridCol w:w="1276"/>
        <w:gridCol w:w="1984"/>
        <w:gridCol w:w="1701"/>
      </w:tblGrid>
      <w:tr w:rsidR="00C0575A" w:rsidRPr="00451BA7" w:rsidTr="008E494A">
        <w:trPr>
          <w:trHeight w:val="285"/>
          <w:jc w:val="center"/>
        </w:trPr>
        <w:tc>
          <w:tcPr>
            <w:tcW w:w="2122" w:type="dxa"/>
            <w:vAlign w:val="center"/>
          </w:tcPr>
          <w:p w:rsidR="00C0575A" w:rsidRPr="00451BA7" w:rsidRDefault="00C0575A" w:rsidP="004E54B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451BA7">
              <w:rPr>
                <w:rFonts w:asciiTheme="minorEastAsia" w:eastAsiaTheme="minorEastAsia" w:hAnsiTheme="minorEastAsia" w:cs="宋体" w:hint="eastAsia"/>
                <w:kern w:val="0"/>
              </w:rPr>
              <w:t>资产类别</w:t>
            </w:r>
          </w:p>
        </w:tc>
        <w:tc>
          <w:tcPr>
            <w:tcW w:w="1984" w:type="dxa"/>
            <w:vAlign w:val="center"/>
          </w:tcPr>
          <w:p w:rsidR="00C0575A" w:rsidRPr="00451BA7" w:rsidRDefault="00C0575A" w:rsidP="004E54B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451BA7">
              <w:rPr>
                <w:rFonts w:asciiTheme="minorEastAsia" w:eastAsiaTheme="minorEastAsia" w:hAnsiTheme="minorEastAsia" w:cs="宋体" w:hint="eastAsia"/>
                <w:kern w:val="0"/>
              </w:rPr>
              <w:t>穿透前金额</w:t>
            </w:r>
          </w:p>
          <w:p w:rsidR="00C0575A" w:rsidRPr="00451BA7" w:rsidRDefault="00C0575A" w:rsidP="004E54B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451BA7">
              <w:rPr>
                <w:rFonts w:asciiTheme="minorEastAsia" w:eastAsiaTheme="minorEastAsia" w:hAnsiTheme="minorEastAsia" w:cs="宋体" w:hint="eastAsia"/>
                <w:kern w:val="0"/>
              </w:rPr>
              <w:t>（元）</w:t>
            </w:r>
          </w:p>
        </w:tc>
        <w:tc>
          <w:tcPr>
            <w:tcW w:w="1276" w:type="dxa"/>
            <w:vAlign w:val="center"/>
          </w:tcPr>
          <w:p w:rsidR="00C0575A" w:rsidRPr="00451BA7" w:rsidRDefault="00C0575A" w:rsidP="004E54B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451BA7">
              <w:rPr>
                <w:rFonts w:asciiTheme="minorEastAsia" w:eastAsiaTheme="minorEastAsia" w:hAnsiTheme="minorEastAsia" w:cs="宋体" w:hint="eastAsia"/>
                <w:kern w:val="0"/>
              </w:rPr>
              <w:t>占全部产品总资产的比例（%）</w:t>
            </w:r>
          </w:p>
        </w:tc>
        <w:tc>
          <w:tcPr>
            <w:tcW w:w="1984" w:type="dxa"/>
            <w:vAlign w:val="center"/>
          </w:tcPr>
          <w:p w:rsidR="00C0575A" w:rsidRPr="00451BA7" w:rsidRDefault="00C0575A" w:rsidP="004E54B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451BA7">
              <w:rPr>
                <w:rFonts w:asciiTheme="minorEastAsia" w:eastAsiaTheme="minorEastAsia" w:hAnsiTheme="minorEastAsia" w:cs="宋体" w:hint="eastAsia"/>
                <w:kern w:val="0"/>
              </w:rPr>
              <w:t>穿透后金额</w:t>
            </w:r>
          </w:p>
          <w:p w:rsidR="00C0575A" w:rsidRPr="00451BA7" w:rsidRDefault="00C0575A" w:rsidP="004E54B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451BA7">
              <w:rPr>
                <w:rFonts w:asciiTheme="minorEastAsia" w:eastAsiaTheme="minorEastAsia" w:hAnsiTheme="minorEastAsia" w:cs="宋体" w:hint="eastAsia"/>
                <w:kern w:val="0"/>
              </w:rPr>
              <w:t>（元）</w:t>
            </w:r>
          </w:p>
        </w:tc>
        <w:tc>
          <w:tcPr>
            <w:tcW w:w="1701" w:type="dxa"/>
          </w:tcPr>
          <w:p w:rsidR="00C0575A" w:rsidRPr="00451BA7" w:rsidRDefault="00C0575A" w:rsidP="004E54B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451BA7">
              <w:rPr>
                <w:rFonts w:asciiTheme="minorEastAsia" w:eastAsiaTheme="minorEastAsia" w:hAnsiTheme="minorEastAsia" w:cs="宋体" w:hint="eastAsia"/>
                <w:kern w:val="0"/>
              </w:rPr>
              <w:t>占全部产品总资产的比例（%）</w:t>
            </w:r>
          </w:p>
        </w:tc>
      </w:tr>
      <w:tr w:rsidR="004705CE" w:rsidRPr="00451BA7" w:rsidTr="008E494A">
        <w:trPr>
          <w:trHeight w:val="285"/>
          <w:jc w:val="center"/>
        </w:trPr>
        <w:tc>
          <w:tcPr>
            <w:tcW w:w="2122" w:type="dxa"/>
            <w:vAlign w:val="center"/>
          </w:tcPr>
          <w:p w:rsidR="004705CE" w:rsidRPr="00451BA7" w:rsidRDefault="004705CE" w:rsidP="004705CE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451BA7">
              <w:rPr>
                <w:rFonts w:asciiTheme="minorEastAsia" w:eastAsiaTheme="minorEastAsia" w:hAnsiTheme="minorEastAsia" w:cs="宋体"/>
                <w:kern w:val="0"/>
              </w:rPr>
              <w:t>现金及银行存款</w:t>
            </w:r>
          </w:p>
        </w:tc>
        <w:tc>
          <w:tcPr>
            <w:tcW w:w="1984" w:type="dxa"/>
            <w:vAlign w:val="center"/>
          </w:tcPr>
          <w:p w:rsidR="004705CE" w:rsidRPr="00451BA7" w:rsidRDefault="004705CE" w:rsidP="004705CE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451BA7">
              <w:rPr>
                <w:rFonts w:asciiTheme="minorEastAsia" w:eastAsiaTheme="minorEastAsia" w:hAnsiTheme="minorEastAsia" w:cs="宋体"/>
                <w:kern w:val="0"/>
              </w:rPr>
              <w:t>87,158,670.53</w:t>
            </w:r>
          </w:p>
        </w:tc>
        <w:tc>
          <w:tcPr>
            <w:tcW w:w="1276" w:type="dxa"/>
          </w:tcPr>
          <w:p w:rsidR="004705CE" w:rsidRPr="00451BA7" w:rsidRDefault="004705CE" w:rsidP="004705CE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451BA7">
              <w:rPr>
                <w:rFonts w:asciiTheme="minorEastAsia" w:eastAsiaTheme="minorEastAsia" w:hAnsiTheme="minorEastAsia"/>
              </w:rPr>
              <w:t>8.57%</w:t>
            </w:r>
          </w:p>
        </w:tc>
        <w:tc>
          <w:tcPr>
            <w:tcW w:w="1984" w:type="dxa"/>
            <w:vAlign w:val="center"/>
          </w:tcPr>
          <w:p w:rsidR="004705CE" w:rsidRPr="00451BA7" w:rsidRDefault="004705CE" w:rsidP="004705CE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451BA7">
              <w:rPr>
                <w:rFonts w:asciiTheme="minorEastAsia" w:eastAsiaTheme="minorEastAsia" w:hAnsiTheme="minorEastAsia" w:cs="宋体"/>
                <w:kern w:val="0"/>
              </w:rPr>
              <w:t>87,158,670.53</w:t>
            </w:r>
          </w:p>
        </w:tc>
        <w:tc>
          <w:tcPr>
            <w:tcW w:w="1701" w:type="dxa"/>
          </w:tcPr>
          <w:p w:rsidR="004705CE" w:rsidRPr="00451BA7" w:rsidRDefault="004705CE" w:rsidP="004705CE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451BA7">
              <w:rPr>
                <w:rFonts w:asciiTheme="minorEastAsia" w:eastAsiaTheme="minorEastAsia" w:hAnsiTheme="minorEastAsia"/>
              </w:rPr>
              <w:t>8.57%</w:t>
            </w:r>
          </w:p>
        </w:tc>
      </w:tr>
      <w:tr w:rsidR="004705CE" w:rsidRPr="00451BA7" w:rsidTr="008E494A">
        <w:trPr>
          <w:trHeight w:val="285"/>
          <w:jc w:val="center"/>
        </w:trPr>
        <w:tc>
          <w:tcPr>
            <w:tcW w:w="2122" w:type="dxa"/>
            <w:vAlign w:val="center"/>
          </w:tcPr>
          <w:p w:rsidR="004705CE" w:rsidRPr="00451BA7" w:rsidRDefault="004705CE" w:rsidP="004705CE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451BA7">
              <w:rPr>
                <w:rFonts w:asciiTheme="minorEastAsia" w:eastAsiaTheme="minorEastAsia" w:hAnsiTheme="minorEastAsia" w:cs="宋体" w:hint="eastAsia"/>
                <w:kern w:val="0"/>
              </w:rPr>
              <w:lastRenderedPageBreak/>
              <w:t>债券</w:t>
            </w:r>
          </w:p>
        </w:tc>
        <w:tc>
          <w:tcPr>
            <w:tcW w:w="1984" w:type="dxa"/>
            <w:vAlign w:val="center"/>
          </w:tcPr>
          <w:p w:rsidR="004705CE" w:rsidRPr="00451BA7" w:rsidRDefault="004705CE" w:rsidP="004705CE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451BA7">
              <w:rPr>
                <w:rFonts w:asciiTheme="minorEastAsia" w:eastAsiaTheme="minorEastAsia" w:hAnsiTheme="minorEastAsia" w:cs="宋体"/>
                <w:kern w:val="0"/>
              </w:rPr>
              <w:t>345,032,569.86</w:t>
            </w:r>
          </w:p>
        </w:tc>
        <w:tc>
          <w:tcPr>
            <w:tcW w:w="1276" w:type="dxa"/>
          </w:tcPr>
          <w:p w:rsidR="004705CE" w:rsidRPr="00451BA7" w:rsidRDefault="004705CE" w:rsidP="004705CE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451BA7">
              <w:rPr>
                <w:rFonts w:asciiTheme="minorEastAsia" w:eastAsiaTheme="minorEastAsia" w:hAnsiTheme="minorEastAsia"/>
              </w:rPr>
              <w:t>33.94%</w:t>
            </w:r>
          </w:p>
        </w:tc>
        <w:tc>
          <w:tcPr>
            <w:tcW w:w="1984" w:type="dxa"/>
            <w:vAlign w:val="center"/>
          </w:tcPr>
          <w:p w:rsidR="004705CE" w:rsidRPr="00451BA7" w:rsidRDefault="004705CE" w:rsidP="004705CE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451BA7">
              <w:rPr>
                <w:rFonts w:asciiTheme="minorEastAsia" w:eastAsiaTheme="minorEastAsia" w:hAnsiTheme="minorEastAsia" w:cs="宋体"/>
                <w:kern w:val="0"/>
              </w:rPr>
              <w:t>345,032,569.86</w:t>
            </w:r>
          </w:p>
        </w:tc>
        <w:tc>
          <w:tcPr>
            <w:tcW w:w="1701" w:type="dxa"/>
          </w:tcPr>
          <w:p w:rsidR="004705CE" w:rsidRPr="00451BA7" w:rsidRDefault="004705CE" w:rsidP="004705CE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451BA7">
              <w:rPr>
                <w:rFonts w:asciiTheme="minorEastAsia" w:eastAsiaTheme="minorEastAsia" w:hAnsiTheme="minorEastAsia"/>
              </w:rPr>
              <w:t>33.94%</w:t>
            </w:r>
          </w:p>
        </w:tc>
      </w:tr>
      <w:tr w:rsidR="004705CE" w:rsidRPr="00451BA7" w:rsidTr="008E494A">
        <w:trPr>
          <w:trHeight w:val="285"/>
          <w:jc w:val="center"/>
        </w:trPr>
        <w:tc>
          <w:tcPr>
            <w:tcW w:w="2122" w:type="dxa"/>
            <w:vAlign w:val="center"/>
          </w:tcPr>
          <w:p w:rsidR="004705CE" w:rsidRPr="00451BA7" w:rsidRDefault="004705CE" w:rsidP="004705CE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451BA7">
              <w:rPr>
                <w:rFonts w:asciiTheme="minorEastAsia" w:eastAsiaTheme="minorEastAsia" w:hAnsiTheme="minorEastAsia" w:cs="宋体" w:hint="eastAsia"/>
                <w:kern w:val="0"/>
              </w:rPr>
              <w:t>非标准化债权类资产</w:t>
            </w:r>
          </w:p>
        </w:tc>
        <w:tc>
          <w:tcPr>
            <w:tcW w:w="1984" w:type="dxa"/>
            <w:vAlign w:val="center"/>
          </w:tcPr>
          <w:p w:rsidR="004705CE" w:rsidRPr="00451BA7" w:rsidRDefault="004705CE" w:rsidP="004705CE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451BA7">
              <w:rPr>
                <w:rFonts w:asciiTheme="minorEastAsia" w:eastAsiaTheme="minorEastAsia" w:hAnsiTheme="minorEastAsia" w:cs="宋体"/>
                <w:kern w:val="0"/>
              </w:rPr>
              <w:t>584,525,256.11</w:t>
            </w:r>
          </w:p>
        </w:tc>
        <w:tc>
          <w:tcPr>
            <w:tcW w:w="1276" w:type="dxa"/>
          </w:tcPr>
          <w:p w:rsidR="004705CE" w:rsidRPr="00451BA7" w:rsidRDefault="004705CE" w:rsidP="004705CE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451BA7">
              <w:rPr>
                <w:rFonts w:asciiTheme="minorEastAsia" w:eastAsiaTheme="minorEastAsia" w:hAnsiTheme="minorEastAsia" w:cs="宋体"/>
                <w:kern w:val="0"/>
              </w:rPr>
              <w:t>57.49%</w:t>
            </w:r>
          </w:p>
        </w:tc>
        <w:tc>
          <w:tcPr>
            <w:tcW w:w="1984" w:type="dxa"/>
            <w:vAlign w:val="center"/>
          </w:tcPr>
          <w:p w:rsidR="004705CE" w:rsidRPr="00451BA7" w:rsidRDefault="004705CE" w:rsidP="004705CE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451BA7">
              <w:rPr>
                <w:rFonts w:asciiTheme="minorEastAsia" w:eastAsiaTheme="minorEastAsia" w:hAnsiTheme="minorEastAsia" w:cs="宋体"/>
                <w:kern w:val="0"/>
              </w:rPr>
              <w:t>584,525,256.11</w:t>
            </w:r>
          </w:p>
        </w:tc>
        <w:tc>
          <w:tcPr>
            <w:tcW w:w="1701" w:type="dxa"/>
          </w:tcPr>
          <w:p w:rsidR="004705CE" w:rsidRPr="00451BA7" w:rsidRDefault="004705CE" w:rsidP="004705CE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451BA7">
              <w:rPr>
                <w:rFonts w:asciiTheme="minorEastAsia" w:eastAsiaTheme="minorEastAsia" w:hAnsiTheme="minorEastAsia" w:cs="宋体"/>
                <w:kern w:val="0"/>
              </w:rPr>
              <w:t>57.49%</w:t>
            </w:r>
          </w:p>
        </w:tc>
      </w:tr>
      <w:tr w:rsidR="004705CE" w:rsidRPr="00451BA7" w:rsidTr="008E494A">
        <w:trPr>
          <w:trHeight w:val="285"/>
          <w:jc w:val="center"/>
        </w:trPr>
        <w:tc>
          <w:tcPr>
            <w:tcW w:w="2122" w:type="dxa"/>
            <w:vAlign w:val="center"/>
          </w:tcPr>
          <w:p w:rsidR="004705CE" w:rsidRPr="00451BA7" w:rsidRDefault="004705CE" w:rsidP="004705CE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451BA7">
              <w:rPr>
                <w:rFonts w:asciiTheme="minorEastAsia" w:eastAsiaTheme="minorEastAsia" w:hAnsiTheme="minorEastAsia" w:cs="宋体" w:hint="eastAsia"/>
                <w:kern w:val="0"/>
              </w:rPr>
              <w:t>合计</w:t>
            </w:r>
          </w:p>
        </w:tc>
        <w:tc>
          <w:tcPr>
            <w:tcW w:w="1984" w:type="dxa"/>
            <w:vAlign w:val="center"/>
          </w:tcPr>
          <w:p w:rsidR="004705CE" w:rsidRPr="00451BA7" w:rsidRDefault="004705CE" w:rsidP="004705CE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451BA7">
              <w:rPr>
                <w:rFonts w:asciiTheme="minorEastAsia" w:eastAsiaTheme="minorEastAsia" w:hAnsiTheme="minorEastAsia" w:cs="宋体"/>
                <w:kern w:val="0"/>
              </w:rPr>
              <w:t>1,016,716,496.50</w:t>
            </w:r>
          </w:p>
        </w:tc>
        <w:tc>
          <w:tcPr>
            <w:tcW w:w="1276" w:type="dxa"/>
            <w:vAlign w:val="center"/>
          </w:tcPr>
          <w:p w:rsidR="004705CE" w:rsidRPr="00451BA7" w:rsidRDefault="004705CE" w:rsidP="004705CE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451BA7">
              <w:rPr>
                <w:rFonts w:asciiTheme="minorEastAsia" w:eastAsiaTheme="minorEastAsia" w:hAnsiTheme="minorEastAsia" w:cs="宋体" w:hint="eastAsia"/>
                <w:kern w:val="0"/>
              </w:rPr>
              <w:t>100%</w:t>
            </w:r>
          </w:p>
        </w:tc>
        <w:tc>
          <w:tcPr>
            <w:tcW w:w="1984" w:type="dxa"/>
            <w:vAlign w:val="center"/>
          </w:tcPr>
          <w:p w:rsidR="004705CE" w:rsidRPr="00451BA7" w:rsidRDefault="004705CE" w:rsidP="004705CE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451BA7">
              <w:rPr>
                <w:rFonts w:asciiTheme="minorEastAsia" w:eastAsiaTheme="minorEastAsia" w:hAnsiTheme="minorEastAsia" w:cs="宋体"/>
                <w:kern w:val="0"/>
              </w:rPr>
              <w:t>1,016,716,496.50</w:t>
            </w:r>
          </w:p>
        </w:tc>
        <w:tc>
          <w:tcPr>
            <w:tcW w:w="1701" w:type="dxa"/>
            <w:vAlign w:val="center"/>
          </w:tcPr>
          <w:p w:rsidR="004705CE" w:rsidRPr="00451BA7" w:rsidRDefault="004705CE" w:rsidP="004705CE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451BA7">
              <w:rPr>
                <w:rFonts w:asciiTheme="minorEastAsia" w:eastAsiaTheme="minorEastAsia" w:hAnsiTheme="minorEastAsia" w:cs="宋体" w:hint="eastAsia"/>
                <w:kern w:val="0"/>
              </w:rPr>
              <w:t>100%</w:t>
            </w:r>
          </w:p>
        </w:tc>
      </w:tr>
    </w:tbl>
    <w:p w:rsidR="00C0575A" w:rsidRDefault="00C0575A" w:rsidP="00C0575A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1"/>
        <w:gridCol w:w="3559"/>
        <w:gridCol w:w="1785"/>
        <w:gridCol w:w="1721"/>
      </w:tblGrid>
      <w:tr w:rsidR="00C0575A" w:rsidRPr="00451BA7" w:rsidTr="00950BE3">
        <w:trPr>
          <w:trHeight w:val="589"/>
          <w:jc w:val="center"/>
        </w:trPr>
        <w:tc>
          <w:tcPr>
            <w:tcW w:w="1231" w:type="dxa"/>
            <w:vAlign w:val="center"/>
          </w:tcPr>
          <w:p w:rsidR="00C0575A" w:rsidRPr="00451BA7" w:rsidRDefault="00C0575A" w:rsidP="004E54B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51BA7"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559" w:type="dxa"/>
            <w:vAlign w:val="center"/>
          </w:tcPr>
          <w:p w:rsidR="00C0575A" w:rsidRPr="00451BA7" w:rsidRDefault="00C0575A" w:rsidP="004E54B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51BA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785" w:type="dxa"/>
            <w:vAlign w:val="center"/>
          </w:tcPr>
          <w:p w:rsidR="00C0575A" w:rsidRPr="00451BA7" w:rsidRDefault="00C0575A" w:rsidP="004E54B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51BA7">
              <w:rPr>
                <w:rFonts w:asciiTheme="minorEastAsia" w:eastAsiaTheme="minorEastAsia" w:hAnsiTheme="minorEastAsia" w:hint="eastAsia"/>
                <w:szCs w:val="21"/>
              </w:rPr>
              <w:t>资产规模（元）</w:t>
            </w:r>
          </w:p>
        </w:tc>
        <w:tc>
          <w:tcPr>
            <w:tcW w:w="1721" w:type="dxa"/>
            <w:vAlign w:val="center"/>
          </w:tcPr>
          <w:p w:rsidR="00C0575A" w:rsidRPr="00451BA7" w:rsidRDefault="00C0575A" w:rsidP="004E54B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51BA7">
              <w:rPr>
                <w:rFonts w:asciiTheme="minorEastAsia" w:eastAsiaTheme="minorEastAsia" w:hAnsiTheme="minorEastAsia" w:hint="eastAsia"/>
                <w:szCs w:val="21"/>
              </w:rPr>
              <w:t>资产占比（%）</w:t>
            </w:r>
          </w:p>
        </w:tc>
      </w:tr>
      <w:tr w:rsidR="00800969" w:rsidRPr="00451BA7" w:rsidTr="004C7567">
        <w:trPr>
          <w:trHeight w:val="496"/>
          <w:jc w:val="center"/>
        </w:trPr>
        <w:tc>
          <w:tcPr>
            <w:tcW w:w="1231" w:type="dxa"/>
            <w:vAlign w:val="center"/>
          </w:tcPr>
          <w:p w:rsidR="00800969" w:rsidRPr="00451BA7" w:rsidRDefault="00800969" w:rsidP="005E2CE0">
            <w:pPr>
              <w:jc w:val="center"/>
              <w:rPr>
                <w:rFonts w:asciiTheme="minorEastAsia" w:eastAsiaTheme="minorEastAsia" w:hAnsiTheme="minorEastAsia"/>
              </w:rPr>
            </w:pPr>
            <w:r w:rsidRPr="00451BA7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559" w:type="dxa"/>
          </w:tcPr>
          <w:p w:rsidR="00800969" w:rsidRPr="00451BA7" w:rsidRDefault="00800969" w:rsidP="005E2CE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451BA7">
              <w:rPr>
                <w:rFonts w:asciiTheme="minorEastAsia" w:eastAsiaTheme="minorEastAsia" w:hAnsiTheme="minorEastAsia" w:hint="eastAsia"/>
              </w:rPr>
              <w:t>17桂桂林高新AB002</w:t>
            </w:r>
          </w:p>
        </w:tc>
        <w:tc>
          <w:tcPr>
            <w:tcW w:w="1785" w:type="dxa"/>
          </w:tcPr>
          <w:p w:rsidR="00800969" w:rsidRPr="00451BA7" w:rsidRDefault="00800969" w:rsidP="005E2CE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451BA7">
              <w:rPr>
                <w:rFonts w:asciiTheme="minorEastAsia" w:eastAsiaTheme="minorEastAsia" w:hAnsiTheme="minorEastAsia"/>
              </w:rPr>
              <w:t>405,183,561.64</w:t>
            </w:r>
          </w:p>
        </w:tc>
        <w:tc>
          <w:tcPr>
            <w:tcW w:w="1721" w:type="dxa"/>
          </w:tcPr>
          <w:p w:rsidR="00800969" w:rsidRPr="00451BA7" w:rsidRDefault="00800969" w:rsidP="005E2CE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451BA7">
              <w:rPr>
                <w:rFonts w:asciiTheme="minorEastAsia" w:eastAsiaTheme="minorEastAsia" w:hAnsiTheme="minorEastAsia"/>
              </w:rPr>
              <w:t>39.85%</w:t>
            </w:r>
          </w:p>
        </w:tc>
      </w:tr>
      <w:tr w:rsidR="00800969" w:rsidRPr="00451BA7" w:rsidTr="004C7567">
        <w:trPr>
          <w:trHeight w:val="496"/>
          <w:jc w:val="center"/>
        </w:trPr>
        <w:tc>
          <w:tcPr>
            <w:tcW w:w="1231" w:type="dxa"/>
            <w:vAlign w:val="center"/>
          </w:tcPr>
          <w:p w:rsidR="00800969" w:rsidRPr="00451BA7" w:rsidRDefault="00800969" w:rsidP="005E2CE0">
            <w:pPr>
              <w:jc w:val="center"/>
              <w:rPr>
                <w:rFonts w:asciiTheme="minorEastAsia" w:eastAsiaTheme="minorEastAsia" w:hAnsiTheme="minorEastAsia"/>
              </w:rPr>
            </w:pPr>
            <w:r w:rsidRPr="00451BA7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559" w:type="dxa"/>
          </w:tcPr>
          <w:p w:rsidR="00800969" w:rsidRPr="00451BA7" w:rsidRDefault="00800969" w:rsidP="005E2CE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451BA7">
              <w:rPr>
                <w:rFonts w:asciiTheme="minorEastAsia" w:eastAsiaTheme="minorEastAsia" w:hAnsiTheme="minorEastAsia" w:hint="eastAsia"/>
              </w:rPr>
              <w:t>18渝化医OB002</w:t>
            </w:r>
          </w:p>
        </w:tc>
        <w:tc>
          <w:tcPr>
            <w:tcW w:w="1785" w:type="dxa"/>
          </w:tcPr>
          <w:p w:rsidR="00800969" w:rsidRPr="00451BA7" w:rsidRDefault="00800969" w:rsidP="005E2CE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451BA7">
              <w:rPr>
                <w:rFonts w:asciiTheme="minorEastAsia" w:eastAsiaTheme="minorEastAsia" w:hAnsiTheme="minorEastAsia"/>
              </w:rPr>
              <w:t>148,867,111.14</w:t>
            </w:r>
          </w:p>
        </w:tc>
        <w:tc>
          <w:tcPr>
            <w:tcW w:w="1721" w:type="dxa"/>
          </w:tcPr>
          <w:p w:rsidR="00800969" w:rsidRPr="00451BA7" w:rsidRDefault="00800969" w:rsidP="005E2CE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451BA7">
              <w:rPr>
                <w:rFonts w:asciiTheme="minorEastAsia" w:eastAsiaTheme="minorEastAsia" w:hAnsiTheme="minorEastAsia"/>
              </w:rPr>
              <w:t>14.64%</w:t>
            </w:r>
          </w:p>
        </w:tc>
      </w:tr>
      <w:tr w:rsidR="00800969" w:rsidRPr="00451BA7" w:rsidTr="004C7567">
        <w:trPr>
          <w:trHeight w:val="496"/>
          <w:jc w:val="center"/>
        </w:trPr>
        <w:tc>
          <w:tcPr>
            <w:tcW w:w="1231" w:type="dxa"/>
            <w:vAlign w:val="center"/>
          </w:tcPr>
          <w:p w:rsidR="00800969" w:rsidRPr="00451BA7" w:rsidRDefault="00800969" w:rsidP="005E2CE0">
            <w:pPr>
              <w:jc w:val="center"/>
              <w:rPr>
                <w:rFonts w:asciiTheme="minorEastAsia" w:eastAsiaTheme="minorEastAsia" w:hAnsiTheme="minorEastAsia"/>
              </w:rPr>
            </w:pPr>
            <w:r w:rsidRPr="00451BA7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559" w:type="dxa"/>
          </w:tcPr>
          <w:p w:rsidR="00800969" w:rsidRPr="00451BA7" w:rsidRDefault="00800969" w:rsidP="005E2CE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451BA7">
              <w:rPr>
                <w:rFonts w:asciiTheme="minorEastAsia" w:eastAsiaTheme="minorEastAsia" w:hAnsiTheme="minorEastAsia" w:hint="eastAsia"/>
              </w:rPr>
              <w:t>20证金D176</w:t>
            </w:r>
          </w:p>
        </w:tc>
        <w:tc>
          <w:tcPr>
            <w:tcW w:w="1785" w:type="dxa"/>
          </w:tcPr>
          <w:p w:rsidR="00800969" w:rsidRPr="00451BA7" w:rsidRDefault="00800969" w:rsidP="005E2CE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451BA7">
              <w:rPr>
                <w:rFonts w:asciiTheme="minorEastAsia" w:eastAsiaTheme="minorEastAsia" w:hAnsiTheme="minorEastAsia"/>
              </w:rPr>
              <w:t>142,092,712.33</w:t>
            </w:r>
          </w:p>
        </w:tc>
        <w:tc>
          <w:tcPr>
            <w:tcW w:w="1721" w:type="dxa"/>
          </w:tcPr>
          <w:p w:rsidR="00800969" w:rsidRPr="00451BA7" w:rsidRDefault="00800969" w:rsidP="005E2CE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451BA7">
              <w:rPr>
                <w:rFonts w:asciiTheme="minorEastAsia" w:eastAsiaTheme="minorEastAsia" w:hAnsiTheme="minorEastAsia"/>
              </w:rPr>
              <w:t>13.98%</w:t>
            </w:r>
          </w:p>
        </w:tc>
      </w:tr>
      <w:tr w:rsidR="00800969" w:rsidRPr="00451BA7" w:rsidTr="005017D2">
        <w:trPr>
          <w:trHeight w:val="496"/>
          <w:jc w:val="center"/>
        </w:trPr>
        <w:tc>
          <w:tcPr>
            <w:tcW w:w="1231" w:type="dxa"/>
            <w:vAlign w:val="center"/>
          </w:tcPr>
          <w:p w:rsidR="00800969" w:rsidRPr="00451BA7" w:rsidRDefault="00800969" w:rsidP="005E2CE0">
            <w:pPr>
              <w:jc w:val="center"/>
              <w:rPr>
                <w:rFonts w:asciiTheme="minorEastAsia" w:eastAsiaTheme="minorEastAsia" w:hAnsiTheme="minorEastAsia"/>
              </w:rPr>
            </w:pPr>
            <w:r w:rsidRPr="00451BA7"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559" w:type="dxa"/>
          </w:tcPr>
          <w:p w:rsidR="00800969" w:rsidRPr="00451BA7" w:rsidRDefault="00800969" w:rsidP="005E2CE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451BA7">
              <w:rPr>
                <w:rFonts w:asciiTheme="minorEastAsia" w:eastAsiaTheme="minorEastAsia" w:hAnsiTheme="minorEastAsia" w:hint="eastAsia"/>
              </w:rPr>
              <w:t>20华泰S3</w:t>
            </w:r>
          </w:p>
        </w:tc>
        <w:tc>
          <w:tcPr>
            <w:tcW w:w="1785" w:type="dxa"/>
          </w:tcPr>
          <w:p w:rsidR="00800969" w:rsidRPr="00451BA7" w:rsidRDefault="00800969" w:rsidP="005E2CE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451BA7">
              <w:rPr>
                <w:rFonts w:asciiTheme="minorEastAsia" w:eastAsiaTheme="minorEastAsia" w:hAnsiTheme="minorEastAsia"/>
              </w:rPr>
              <w:t>121,946,301.37</w:t>
            </w:r>
          </w:p>
        </w:tc>
        <w:tc>
          <w:tcPr>
            <w:tcW w:w="1721" w:type="dxa"/>
          </w:tcPr>
          <w:p w:rsidR="00800969" w:rsidRPr="00451BA7" w:rsidRDefault="00800969" w:rsidP="005E2CE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451BA7">
              <w:rPr>
                <w:rFonts w:asciiTheme="minorEastAsia" w:eastAsiaTheme="minorEastAsia" w:hAnsiTheme="minorEastAsia"/>
              </w:rPr>
              <w:t>11.99%</w:t>
            </w:r>
          </w:p>
        </w:tc>
      </w:tr>
      <w:tr w:rsidR="00800969" w:rsidRPr="00451BA7" w:rsidTr="004C7567">
        <w:trPr>
          <w:trHeight w:val="496"/>
          <w:jc w:val="center"/>
        </w:trPr>
        <w:tc>
          <w:tcPr>
            <w:tcW w:w="1231" w:type="dxa"/>
            <w:vAlign w:val="center"/>
          </w:tcPr>
          <w:p w:rsidR="00800969" w:rsidRPr="00451BA7" w:rsidRDefault="00800969" w:rsidP="005E2CE0">
            <w:pPr>
              <w:jc w:val="center"/>
              <w:rPr>
                <w:rFonts w:asciiTheme="minorEastAsia" w:eastAsiaTheme="minorEastAsia" w:hAnsiTheme="minorEastAsia"/>
              </w:rPr>
            </w:pPr>
            <w:r w:rsidRPr="00451BA7"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3559" w:type="dxa"/>
          </w:tcPr>
          <w:p w:rsidR="00800969" w:rsidRPr="00451BA7" w:rsidRDefault="00800969" w:rsidP="005E2CE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451BA7">
              <w:rPr>
                <w:rFonts w:asciiTheme="minorEastAsia" w:eastAsiaTheme="minorEastAsia" w:hAnsiTheme="minorEastAsia" w:hint="eastAsia"/>
              </w:rPr>
              <w:t>20银河S2</w:t>
            </w:r>
          </w:p>
        </w:tc>
        <w:tc>
          <w:tcPr>
            <w:tcW w:w="1785" w:type="dxa"/>
          </w:tcPr>
          <w:p w:rsidR="00800969" w:rsidRPr="00451BA7" w:rsidRDefault="00800969" w:rsidP="005E2CE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451BA7">
              <w:rPr>
                <w:rFonts w:asciiTheme="minorEastAsia" w:eastAsiaTheme="minorEastAsia" w:hAnsiTheme="minorEastAsia"/>
              </w:rPr>
              <w:t>80,993,556.16</w:t>
            </w:r>
          </w:p>
        </w:tc>
        <w:tc>
          <w:tcPr>
            <w:tcW w:w="1721" w:type="dxa"/>
          </w:tcPr>
          <w:p w:rsidR="00800969" w:rsidRPr="00451BA7" w:rsidRDefault="00800969" w:rsidP="005E2CE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451BA7">
              <w:rPr>
                <w:rFonts w:asciiTheme="minorEastAsia" w:eastAsiaTheme="minorEastAsia" w:hAnsiTheme="minorEastAsia"/>
              </w:rPr>
              <w:t>7.97%</w:t>
            </w:r>
          </w:p>
        </w:tc>
      </w:tr>
      <w:tr w:rsidR="00800969" w:rsidRPr="00451BA7" w:rsidTr="004C7567">
        <w:trPr>
          <w:trHeight w:val="496"/>
          <w:jc w:val="center"/>
        </w:trPr>
        <w:tc>
          <w:tcPr>
            <w:tcW w:w="1231" w:type="dxa"/>
            <w:vAlign w:val="center"/>
          </w:tcPr>
          <w:p w:rsidR="00800969" w:rsidRPr="00451BA7" w:rsidRDefault="00800969" w:rsidP="005E2CE0">
            <w:pPr>
              <w:jc w:val="center"/>
              <w:rPr>
                <w:rFonts w:asciiTheme="minorEastAsia" w:eastAsiaTheme="minorEastAsia" w:hAnsiTheme="minorEastAsia"/>
              </w:rPr>
            </w:pPr>
            <w:r w:rsidRPr="00451BA7"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3559" w:type="dxa"/>
          </w:tcPr>
          <w:p w:rsidR="00800969" w:rsidRPr="00451BA7" w:rsidRDefault="00800969" w:rsidP="005E2CE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451BA7">
              <w:rPr>
                <w:rFonts w:asciiTheme="minorEastAsia" w:eastAsiaTheme="minorEastAsia" w:hAnsiTheme="minorEastAsia" w:hint="eastAsia"/>
              </w:rPr>
              <w:t>16云空港投资AB004</w:t>
            </w:r>
          </w:p>
        </w:tc>
        <w:tc>
          <w:tcPr>
            <w:tcW w:w="1785" w:type="dxa"/>
          </w:tcPr>
          <w:p w:rsidR="00800969" w:rsidRPr="00451BA7" w:rsidRDefault="00800969" w:rsidP="005E2CE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451BA7">
              <w:rPr>
                <w:rFonts w:asciiTheme="minorEastAsia" w:eastAsiaTheme="minorEastAsia" w:hAnsiTheme="minorEastAsia"/>
              </w:rPr>
              <w:t>30,474,583.33</w:t>
            </w:r>
          </w:p>
        </w:tc>
        <w:tc>
          <w:tcPr>
            <w:tcW w:w="1721" w:type="dxa"/>
          </w:tcPr>
          <w:p w:rsidR="00800969" w:rsidRPr="00451BA7" w:rsidRDefault="00800969" w:rsidP="005E2CE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451BA7">
              <w:rPr>
                <w:rFonts w:asciiTheme="minorEastAsia" w:eastAsiaTheme="minorEastAsia" w:hAnsiTheme="minorEastAsia"/>
              </w:rPr>
              <w:t>3.00%</w:t>
            </w:r>
          </w:p>
        </w:tc>
      </w:tr>
    </w:tbl>
    <w:p w:rsidR="00C0575A" w:rsidRDefault="00C0575A" w:rsidP="00C0575A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投资规模占比较高的前十项资产</w:t>
      </w:r>
    </w:p>
    <w:p w:rsidR="00C0575A" w:rsidRDefault="00C0575A" w:rsidP="00C0575A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五、产品的流动性风险分析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0575A" w:rsidTr="004E54B9">
        <w:tc>
          <w:tcPr>
            <w:tcW w:w="8522" w:type="dxa"/>
          </w:tcPr>
          <w:p w:rsidR="00C0575A" w:rsidRPr="00576002" w:rsidRDefault="00C0575A" w:rsidP="004E54B9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产品管理人会根据产品到期时间合理调整资产配置，以满足产品的兑付资金需求，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C0575A" w:rsidRDefault="00C0575A" w:rsidP="00C0575A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投资账户信息</w:t>
      </w:r>
    </w:p>
    <w:tbl>
      <w:tblPr>
        <w:tblW w:w="8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C0575A" w:rsidTr="004E54B9">
        <w:trPr>
          <w:trHeight w:val="285"/>
          <w:jc w:val="center"/>
        </w:trPr>
        <w:tc>
          <w:tcPr>
            <w:tcW w:w="780" w:type="dxa"/>
            <w:vAlign w:val="center"/>
          </w:tcPr>
          <w:p w:rsidR="00C0575A" w:rsidRDefault="00C0575A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vAlign w:val="center"/>
          </w:tcPr>
          <w:p w:rsidR="00C0575A" w:rsidRDefault="00C0575A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vAlign w:val="center"/>
          </w:tcPr>
          <w:p w:rsidR="00C0575A" w:rsidRDefault="00C0575A" w:rsidP="004E54B9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vAlign w:val="center"/>
          </w:tcPr>
          <w:p w:rsidR="00C0575A" w:rsidRDefault="00C0575A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vAlign w:val="center"/>
          </w:tcPr>
          <w:p w:rsidR="00C0575A" w:rsidRDefault="00C0575A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C0575A" w:rsidTr="004E54B9">
        <w:trPr>
          <w:trHeight w:val="285"/>
          <w:jc w:val="center"/>
        </w:trPr>
        <w:tc>
          <w:tcPr>
            <w:tcW w:w="780" w:type="dxa"/>
            <w:vAlign w:val="center"/>
          </w:tcPr>
          <w:p w:rsidR="00C0575A" w:rsidRDefault="00C0575A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vAlign w:val="center"/>
          </w:tcPr>
          <w:p w:rsidR="00C0575A" w:rsidRDefault="00C0575A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托管账户</w:t>
            </w:r>
          </w:p>
        </w:tc>
        <w:tc>
          <w:tcPr>
            <w:tcW w:w="1842" w:type="dxa"/>
            <w:vAlign w:val="center"/>
          </w:tcPr>
          <w:p w:rsidR="00C0575A" w:rsidRDefault="00C0575A" w:rsidP="004E54B9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AB5767">
              <w:rPr>
                <w:rFonts w:ascii="宋体" w:hAnsi="宋体" w:cs="宋体"/>
                <w:noProof/>
                <w:kern w:val="0"/>
              </w:rPr>
              <w:t>44050186320109450003</w:t>
            </w:r>
          </w:p>
        </w:tc>
        <w:tc>
          <w:tcPr>
            <w:tcW w:w="1843" w:type="dxa"/>
            <w:vAlign w:val="center"/>
          </w:tcPr>
          <w:p w:rsidR="00C0575A" w:rsidRPr="007172D9" w:rsidRDefault="00C0575A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中国建设银行股</w:t>
            </w:r>
          </w:p>
          <w:p w:rsidR="00C0575A" w:rsidRPr="007172D9" w:rsidRDefault="00C0575A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份有限公司广东</w:t>
            </w:r>
          </w:p>
          <w:p w:rsidR="00C0575A" w:rsidRPr="007172D9" w:rsidRDefault="00C0575A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省分行投资银行</w:t>
            </w:r>
          </w:p>
          <w:p w:rsidR="00C0575A" w:rsidRPr="007172D9" w:rsidRDefault="00C0575A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理财产品托管专</w:t>
            </w:r>
          </w:p>
          <w:p w:rsidR="00C0575A" w:rsidRDefault="00C0575A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户</w:t>
            </w:r>
          </w:p>
        </w:tc>
        <w:tc>
          <w:tcPr>
            <w:tcW w:w="1997" w:type="dxa"/>
            <w:vAlign w:val="center"/>
          </w:tcPr>
          <w:p w:rsidR="00C0575A" w:rsidRPr="007172D9" w:rsidRDefault="00C0575A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中国建设银行广东</w:t>
            </w:r>
          </w:p>
          <w:p w:rsidR="00C0575A" w:rsidRDefault="00C0575A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省分行营业室</w:t>
            </w:r>
          </w:p>
        </w:tc>
      </w:tr>
    </w:tbl>
    <w:p w:rsidR="00C0575A" w:rsidRDefault="00C0575A" w:rsidP="00C0575A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七、</w:t>
      </w:r>
      <w:r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C0575A" w:rsidRDefault="00C0575A" w:rsidP="00C0575A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</w:t>
      </w:r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产品持有关联方发行或承销的证券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"/>
        <w:gridCol w:w="1356"/>
        <w:gridCol w:w="1356"/>
        <w:gridCol w:w="1356"/>
        <w:gridCol w:w="1356"/>
        <w:gridCol w:w="1296"/>
        <w:gridCol w:w="1554"/>
        <w:gridCol w:w="1560"/>
      </w:tblGrid>
      <w:tr w:rsidR="00C0575A" w:rsidTr="004E54B9">
        <w:trPr>
          <w:trHeight w:val="285"/>
          <w:jc w:val="center"/>
        </w:trPr>
        <w:tc>
          <w:tcPr>
            <w:tcW w:w="793" w:type="dxa"/>
            <w:vAlign w:val="center"/>
          </w:tcPr>
          <w:p w:rsidR="00C0575A" w:rsidRDefault="00C0575A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356" w:type="dxa"/>
            <w:vAlign w:val="center"/>
          </w:tcPr>
          <w:p w:rsidR="00C0575A" w:rsidRDefault="00C0575A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证券简称</w:t>
            </w:r>
          </w:p>
        </w:tc>
        <w:tc>
          <w:tcPr>
            <w:tcW w:w="1356" w:type="dxa"/>
            <w:vAlign w:val="center"/>
          </w:tcPr>
          <w:p w:rsidR="00C0575A" w:rsidRDefault="00C0575A" w:rsidP="004E54B9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证券类别</w:t>
            </w:r>
          </w:p>
        </w:tc>
        <w:tc>
          <w:tcPr>
            <w:tcW w:w="1356" w:type="dxa"/>
            <w:vAlign w:val="center"/>
          </w:tcPr>
          <w:p w:rsidR="00C0575A" w:rsidRDefault="00C0575A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证券代码</w:t>
            </w:r>
          </w:p>
        </w:tc>
        <w:tc>
          <w:tcPr>
            <w:tcW w:w="1356" w:type="dxa"/>
            <w:vAlign w:val="center"/>
          </w:tcPr>
          <w:p w:rsidR="00C0575A" w:rsidRDefault="00C0575A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交易数量</w:t>
            </w:r>
          </w:p>
        </w:tc>
        <w:tc>
          <w:tcPr>
            <w:tcW w:w="1296" w:type="dxa"/>
            <w:vAlign w:val="center"/>
          </w:tcPr>
          <w:p w:rsidR="00C0575A" w:rsidRDefault="00C0575A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交易净价</w:t>
            </w:r>
          </w:p>
        </w:tc>
        <w:tc>
          <w:tcPr>
            <w:tcW w:w="1554" w:type="dxa"/>
          </w:tcPr>
          <w:p w:rsidR="00C0575A" w:rsidRDefault="00C0575A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关联方名称</w:t>
            </w:r>
          </w:p>
        </w:tc>
        <w:tc>
          <w:tcPr>
            <w:tcW w:w="1560" w:type="dxa"/>
          </w:tcPr>
          <w:p w:rsidR="00C0575A" w:rsidRDefault="00C0575A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关联方角色</w:t>
            </w:r>
          </w:p>
        </w:tc>
      </w:tr>
      <w:tr w:rsidR="00C0575A" w:rsidTr="004E54B9">
        <w:trPr>
          <w:trHeight w:val="285"/>
          <w:jc w:val="center"/>
        </w:trPr>
        <w:tc>
          <w:tcPr>
            <w:tcW w:w="793" w:type="dxa"/>
            <w:vAlign w:val="center"/>
          </w:tcPr>
          <w:p w:rsidR="00C0575A" w:rsidRDefault="00C0575A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1</w:t>
            </w:r>
          </w:p>
        </w:tc>
        <w:tc>
          <w:tcPr>
            <w:tcW w:w="1356" w:type="dxa"/>
            <w:vAlign w:val="center"/>
          </w:tcPr>
          <w:p w:rsidR="00C0575A" w:rsidRDefault="00C0575A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C0575A" w:rsidRDefault="00C0575A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C0575A" w:rsidRDefault="00C0575A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C0575A" w:rsidRDefault="00C0575A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C0575A" w:rsidRDefault="00C0575A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C0575A" w:rsidRDefault="00C0575A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C0575A" w:rsidRDefault="00C0575A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C0575A" w:rsidTr="004E54B9">
        <w:trPr>
          <w:trHeight w:val="285"/>
          <w:jc w:val="center"/>
        </w:trPr>
        <w:tc>
          <w:tcPr>
            <w:tcW w:w="793" w:type="dxa"/>
            <w:vAlign w:val="center"/>
          </w:tcPr>
          <w:p w:rsidR="00C0575A" w:rsidRDefault="00C0575A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356" w:type="dxa"/>
            <w:vAlign w:val="center"/>
          </w:tcPr>
          <w:p w:rsidR="00C0575A" w:rsidRDefault="00C0575A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C0575A" w:rsidRDefault="00C0575A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C0575A" w:rsidRDefault="00C0575A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C0575A" w:rsidRDefault="00C0575A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C0575A" w:rsidRDefault="00C0575A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C0575A" w:rsidRDefault="00C0575A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C0575A" w:rsidRDefault="00C0575A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C0575A" w:rsidTr="004E54B9">
        <w:trPr>
          <w:trHeight w:val="285"/>
          <w:jc w:val="center"/>
        </w:trPr>
        <w:tc>
          <w:tcPr>
            <w:tcW w:w="793" w:type="dxa"/>
            <w:vAlign w:val="center"/>
          </w:tcPr>
          <w:p w:rsidR="00C0575A" w:rsidRDefault="00C0575A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……</w:t>
            </w:r>
          </w:p>
        </w:tc>
        <w:tc>
          <w:tcPr>
            <w:tcW w:w="1356" w:type="dxa"/>
            <w:vAlign w:val="center"/>
          </w:tcPr>
          <w:p w:rsidR="00C0575A" w:rsidRDefault="00C0575A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C0575A" w:rsidRDefault="00C0575A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C0575A" w:rsidRDefault="00C0575A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C0575A" w:rsidRDefault="00C0575A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C0575A" w:rsidRDefault="00C0575A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C0575A" w:rsidRDefault="00C0575A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C0575A" w:rsidRDefault="00C0575A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</w:tbl>
    <w:p w:rsidR="00C0575A" w:rsidRDefault="00C0575A" w:rsidP="00C0575A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  <w:lang w:val="x-none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（二）</w:t>
      </w: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其他重大关联交易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0575A" w:rsidTr="004E54B9">
        <w:tc>
          <w:tcPr>
            <w:tcW w:w="8522" w:type="dxa"/>
          </w:tcPr>
          <w:p w:rsidR="00C0575A" w:rsidRDefault="00C0575A" w:rsidP="004E54B9">
            <w:pPr>
              <w:spacing w:line="480" w:lineRule="exact"/>
              <w:outlineLvl w:val="0"/>
              <w:rPr>
                <w:rFonts w:asciiTheme="minorEastAsia" w:eastAsiaTheme="minorEastAsia" w:hAnsiTheme="minorEastAsia"/>
                <w:color w:val="000000"/>
                <w:sz w:val="28"/>
                <w:szCs w:val="28"/>
                <w:lang w:val="x-none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  <w:lang w:val="x-none"/>
              </w:rPr>
              <w:t>无。</w:t>
            </w:r>
          </w:p>
        </w:tc>
      </w:tr>
    </w:tbl>
    <w:p w:rsidR="00C0575A" w:rsidRPr="00E028E0" w:rsidRDefault="00C0575A" w:rsidP="00C0575A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八、</w:t>
      </w:r>
      <w:r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C0575A" w:rsidRPr="00437C59" w:rsidRDefault="00C0575A" w:rsidP="00C0575A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C0575A" w:rsidRPr="00437C59" w:rsidRDefault="00C0575A" w:rsidP="00C0575A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C0575A" w:rsidRPr="00437C59" w:rsidRDefault="00C0575A" w:rsidP="00C0575A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C0575A" w:rsidRPr="00437C59" w:rsidRDefault="00C0575A" w:rsidP="00C0575A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C0575A" w:rsidRPr="00437C59" w:rsidRDefault="00C0575A" w:rsidP="00C0575A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C0575A" w:rsidRPr="00437C59" w:rsidRDefault="00C0575A" w:rsidP="00C0575A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C0575A" w:rsidRPr="00437C59" w:rsidRDefault="00C0575A" w:rsidP="00C0575A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color w:val="000000"/>
          <w:sz w:val="28"/>
          <w:szCs w:val="28"/>
        </w:rPr>
        <w:t>2021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3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31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C0575A" w:rsidRDefault="00C0575A" w:rsidP="00C0575A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:rsidR="00C0575A" w:rsidRDefault="00C0575A" w:rsidP="00C0575A">
      <w:pPr>
        <w:rPr>
          <w:b/>
          <w:color w:val="000000"/>
          <w:sz w:val="24"/>
          <w:szCs w:val="24"/>
        </w:rPr>
      </w:pPr>
    </w:p>
    <w:p w:rsidR="00C0575A" w:rsidRDefault="00C0575A" w:rsidP="00C0575A">
      <w:pPr>
        <w:rPr>
          <w:b/>
          <w:color w:val="000000"/>
          <w:sz w:val="24"/>
          <w:szCs w:val="24"/>
        </w:rPr>
      </w:pPr>
    </w:p>
    <w:p w:rsidR="00C0575A" w:rsidRDefault="00C0575A" w:rsidP="00C0575A">
      <w:pPr>
        <w:rPr>
          <w:b/>
          <w:color w:val="000000"/>
          <w:sz w:val="24"/>
          <w:szCs w:val="24"/>
        </w:rPr>
      </w:pPr>
    </w:p>
    <w:p w:rsidR="00C0575A" w:rsidRDefault="00C0575A" w:rsidP="00C0575A">
      <w:pPr>
        <w:rPr>
          <w:b/>
          <w:color w:val="000000"/>
          <w:sz w:val="24"/>
          <w:szCs w:val="24"/>
        </w:rPr>
      </w:pPr>
    </w:p>
    <w:p w:rsidR="00C0575A" w:rsidRDefault="00C0575A" w:rsidP="00C0575A">
      <w:pPr>
        <w:rPr>
          <w:b/>
          <w:color w:val="000000"/>
          <w:sz w:val="24"/>
          <w:szCs w:val="24"/>
        </w:rPr>
      </w:pPr>
    </w:p>
    <w:p w:rsidR="00C0575A" w:rsidRDefault="00C0575A" w:rsidP="00C0575A">
      <w:pPr>
        <w:rPr>
          <w:b/>
          <w:color w:val="000000"/>
          <w:sz w:val="24"/>
          <w:szCs w:val="24"/>
        </w:rPr>
      </w:pPr>
    </w:p>
    <w:p w:rsidR="00C0575A" w:rsidRDefault="00C0575A" w:rsidP="00C0575A">
      <w:pPr>
        <w:rPr>
          <w:b/>
          <w:color w:val="000000"/>
          <w:sz w:val="24"/>
          <w:szCs w:val="24"/>
        </w:rPr>
      </w:pPr>
    </w:p>
    <w:p w:rsidR="00C0575A" w:rsidRDefault="00C0575A" w:rsidP="00C0575A">
      <w:pPr>
        <w:rPr>
          <w:b/>
          <w:color w:val="000000"/>
          <w:sz w:val="24"/>
          <w:szCs w:val="24"/>
        </w:rPr>
      </w:pPr>
    </w:p>
    <w:p w:rsidR="00C0575A" w:rsidRDefault="00C0575A" w:rsidP="00C0575A">
      <w:pPr>
        <w:rPr>
          <w:b/>
          <w:color w:val="000000"/>
          <w:sz w:val="24"/>
          <w:szCs w:val="24"/>
        </w:rPr>
      </w:pPr>
    </w:p>
    <w:p w:rsidR="00C0575A" w:rsidRDefault="00C0575A" w:rsidP="00C0575A">
      <w:pPr>
        <w:rPr>
          <w:b/>
          <w:color w:val="000000"/>
          <w:sz w:val="24"/>
          <w:szCs w:val="24"/>
        </w:rPr>
      </w:pPr>
    </w:p>
    <w:p w:rsidR="00C0575A" w:rsidRDefault="00C0575A" w:rsidP="00C0575A">
      <w:pPr>
        <w:rPr>
          <w:b/>
          <w:color w:val="000000"/>
          <w:sz w:val="24"/>
          <w:szCs w:val="24"/>
        </w:rPr>
      </w:pPr>
    </w:p>
    <w:p w:rsidR="00C0575A" w:rsidRDefault="00C0575A" w:rsidP="00C0575A">
      <w:pPr>
        <w:rPr>
          <w:b/>
          <w:color w:val="000000"/>
          <w:sz w:val="24"/>
          <w:szCs w:val="24"/>
        </w:rPr>
      </w:pPr>
    </w:p>
    <w:p w:rsidR="00C0575A" w:rsidRDefault="00C0575A" w:rsidP="00C0575A">
      <w:pPr>
        <w:rPr>
          <w:b/>
          <w:color w:val="000000"/>
          <w:sz w:val="24"/>
          <w:szCs w:val="24"/>
        </w:rPr>
      </w:pPr>
    </w:p>
    <w:p w:rsidR="00C0575A" w:rsidRDefault="00C0575A" w:rsidP="00C0575A">
      <w:pPr>
        <w:rPr>
          <w:b/>
          <w:color w:val="000000"/>
          <w:sz w:val="24"/>
          <w:szCs w:val="24"/>
        </w:rPr>
      </w:pPr>
    </w:p>
    <w:p w:rsidR="00C0575A" w:rsidRDefault="00C0575A" w:rsidP="00C0575A">
      <w:pPr>
        <w:rPr>
          <w:b/>
          <w:color w:val="000000"/>
          <w:sz w:val="24"/>
          <w:szCs w:val="24"/>
        </w:rPr>
      </w:pPr>
    </w:p>
    <w:p w:rsidR="00C0575A" w:rsidRDefault="00C0575A" w:rsidP="00C0575A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lastRenderedPageBreak/>
        <w:t>附录一</w:t>
      </w:r>
    </w:p>
    <w:p w:rsidR="00C0575A" w:rsidRDefault="00C0575A" w:rsidP="00C0575A">
      <w:pPr>
        <w:rPr>
          <w:b/>
          <w:color w:val="000000"/>
          <w:sz w:val="24"/>
          <w:szCs w:val="24"/>
        </w:rPr>
      </w:pPr>
    </w:p>
    <w:p w:rsidR="00C0575A" w:rsidRDefault="00C0575A" w:rsidP="00C0575A">
      <w:pPr>
        <w:jc w:val="center"/>
        <w:rPr>
          <w:b/>
          <w:color w:val="000000"/>
          <w:sz w:val="24"/>
          <w:szCs w:val="24"/>
        </w:rPr>
      </w:pPr>
      <w:r w:rsidRPr="00AB5767">
        <w:rPr>
          <w:rFonts w:hint="eastAsia"/>
          <w:b/>
          <w:noProof/>
          <w:color w:val="000000"/>
          <w:sz w:val="24"/>
          <w:szCs w:val="24"/>
        </w:rPr>
        <w:t>“乾元</w:t>
      </w:r>
      <w:r w:rsidRPr="00AB5767">
        <w:rPr>
          <w:rFonts w:hint="eastAsia"/>
          <w:b/>
          <w:noProof/>
          <w:color w:val="000000"/>
          <w:sz w:val="24"/>
          <w:szCs w:val="24"/>
        </w:rPr>
        <w:t>-</w:t>
      </w:r>
      <w:r w:rsidRPr="00AB5767">
        <w:rPr>
          <w:rFonts w:hint="eastAsia"/>
          <w:b/>
          <w:noProof/>
          <w:color w:val="000000"/>
          <w:sz w:val="24"/>
          <w:szCs w:val="24"/>
        </w:rPr>
        <w:t>私享”</w:t>
      </w:r>
      <w:r w:rsidRPr="00AB5767">
        <w:rPr>
          <w:rFonts w:hint="eastAsia"/>
          <w:b/>
          <w:noProof/>
          <w:color w:val="000000"/>
          <w:sz w:val="24"/>
          <w:szCs w:val="24"/>
        </w:rPr>
        <w:t>2020</w:t>
      </w:r>
      <w:r w:rsidRPr="00AB5767">
        <w:rPr>
          <w:rFonts w:hint="eastAsia"/>
          <w:b/>
          <w:noProof/>
          <w:color w:val="000000"/>
          <w:sz w:val="24"/>
          <w:szCs w:val="24"/>
        </w:rPr>
        <w:t>年第</w:t>
      </w:r>
      <w:r w:rsidRPr="00AB5767">
        <w:rPr>
          <w:rFonts w:hint="eastAsia"/>
          <w:b/>
          <w:noProof/>
          <w:color w:val="000000"/>
          <w:sz w:val="24"/>
          <w:szCs w:val="24"/>
        </w:rPr>
        <w:t>230</w:t>
      </w:r>
      <w:r w:rsidRPr="00AB5767">
        <w:rPr>
          <w:rFonts w:hint="eastAsia"/>
          <w:b/>
          <w:noProof/>
          <w:color w:val="000000"/>
          <w:sz w:val="24"/>
          <w:szCs w:val="24"/>
        </w:rPr>
        <w:t>期私人银行人民币理财产品</w:t>
      </w:r>
      <w:r>
        <w:rPr>
          <w:rFonts w:hint="eastAsia"/>
          <w:b/>
          <w:color w:val="000000"/>
          <w:sz w:val="24"/>
          <w:szCs w:val="24"/>
        </w:rPr>
        <w:t>投资非标准化债权资产清单</w:t>
      </w:r>
    </w:p>
    <w:p w:rsidR="00C0575A" w:rsidRDefault="00C0575A" w:rsidP="00C0575A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>
        <w:rPr>
          <w:rFonts w:ascii="宋体" w:hAnsi="宋体"/>
          <w:color w:val="000000"/>
          <w:szCs w:val="21"/>
        </w:rPr>
        <w:t>2021</w:t>
      </w:r>
      <w:r>
        <w:rPr>
          <w:rFonts w:ascii="宋体" w:hAnsi="宋体" w:hint="eastAsia"/>
          <w:color w:val="000000"/>
          <w:szCs w:val="21"/>
        </w:rPr>
        <w:t>年</w:t>
      </w:r>
      <w:r>
        <w:rPr>
          <w:rFonts w:ascii="宋体" w:hAnsi="宋体"/>
          <w:color w:val="000000"/>
          <w:szCs w:val="21"/>
        </w:rPr>
        <w:t>3</w:t>
      </w:r>
      <w:r>
        <w:rPr>
          <w:rFonts w:ascii="宋体" w:hAnsi="宋体" w:hint="eastAsia"/>
          <w:color w:val="000000"/>
          <w:szCs w:val="21"/>
        </w:rPr>
        <w:t>月</w:t>
      </w:r>
      <w:r>
        <w:rPr>
          <w:rFonts w:ascii="宋体" w:hAnsi="宋体"/>
          <w:color w:val="000000"/>
          <w:szCs w:val="21"/>
        </w:rPr>
        <w:t>31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C0575A" w:rsidRDefault="00C0575A" w:rsidP="00C0575A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Pr="00AB5767">
        <w:rPr>
          <w:rFonts w:ascii="宋体" w:hAnsi="宋体" w:hint="eastAsia"/>
          <w:noProof/>
          <w:color w:val="000000"/>
          <w:szCs w:val="21"/>
        </w:rPr>
        <w:t>“乾元-私享”2020年第230期私人银行人民币理财产品</w:t>
      </w:r>
      <w:r>
        <w:rPr>
          <w:rFonts w:ascii="宋体" w:hAnsi="宋体" w:hint="eastAsia"/>
          <w:color w:val="000000"/>
          <w:szCs w:val="21"/>
        </w:rPr>
        <w:t>投资非标准化债权资产清单披露如下：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624"/>
        <w:gridCol w:w="2761"/>
        <w:gridCol w:w="1517"/>
        <w:gridCol w:w="1241"/>
        <w:gridCol w:w="1153"/>
      </w:tblGrid>
      <w:tr w:rsidR="00C0575A" w:rsidRPr="00451BA7" w:rsidTr="004E54B9">
        <w:trPr>
          <w:trHeight w:val="765"/>
          <w:jc w:val="center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75A" w:rsidRPr="00451BA7" w:rsidRDefault="00C0575A" w:rsidP="004E54B9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bookmarkStart w:id="0" w:name="_GoBack"/>
            <w:r w:rsidRPr="00451BA7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1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75A" w:rsidRPr="00451BA7" w:rsidRDefault="00C0575A" w:rsidP="004E54B9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51BA7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75A" w:rsidRPr="00451BA7" w:rsidRDefault="00C0575A" w:rsidP="004E54B9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51BA7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75A" w:rsidRPr="00451BA7" w:rsidRDefault="00C0575A" w:rsidP="004E54B9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51BA7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75A" w:rsidRPr="00451BA7" w:rsidRDefault="00C0575A" w:rsidP="004E54B9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51BA7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672627" w:rsidRPr="00451BA7" w:rsidTr="006F00C0">
        <w:trPr>
          <w:trHeight w:val="240"/>
          <w:jc w:val="center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72627" w:rsidRPr="00451BA7" w:rsidRDefault="00672627" w:rsidP="00672627">
            <w:pPr>
              <w:jc w:val="center"/>
              <w:rPr>
                <w:rFonts w:asciiTheme="minorEastAsia" w:eastAsiaTheme="minorEastAsia" w:hAnsiTheme="minorEastAsia"/>
              </w:rPr>
            </w:pPr>
            <w:r w:rsidRPr="00451BA7">
              <w:rPr>
                <w:rFonts w:asciiTheme="minorEastAsia" w:eastAsiaTheme="minorEastAsia" w:hAnsiTheme="minorEastAsia" w:hint="eastAsia"/>
              </w:rPr>
              <w:t>非标准化债权类资产</w:t>
            </w:r>
          </w:p>
        </w:tc>
        <w:tc>
          <w:tcPr>
            <w:tcW w:w="1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72627" w:rsidRPr="00451BA7" w:rsidRDefault="00672627" w:rsidP="00672627">
            <w:pPr>
              <w:jc w:val="left"/>
              <w:rPr>
                <w:rFonts w:asciiTheme="minorEastAsia" w:eastAsiaTheme="minorEastAsia" w:hAnsiTheme="minorEastAsia"/>
              </w:rPr>
            </w:pPr>
            <w:r w:rsidRPr="00451BA7">
              <w:rPr>
                <w:rFonts w:asciiTheme="minorEastAsia" w:eastAsiaTheme="minorEastAsia" w:hAnsiTheme="minorEastAsia" w:hint="eastAsia"/>
              </w:rPr>
              <w:t>昆明空港投资开发集团有限公司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627" w:rsidRPr="00451BA7" w:rsidRDefault="00672627" w:rsidP="00672627">
            <w:pPr>
              <w:jc w:val="left"/>
              <w:rPr>
                <w:rFonts w:asciiTheme="minorEastAsia" w:eastAsiaTheme="minorEastAsia" w:hAnsiTheme="minorEastAsia"/>
              </w:rPr>
            </w:pPr>
            <w:r w:rsidRPr="00451BA7">
              <w:rPr>
                <w:rFonts w:asciiTheme="minorEastAsia" w:eastAsiaTheme="minorEastAsia" w:hAnsiTheme="minorEastAsia" w:hint="eastAsia"/>
              </w:rPr>
              <w:t>16云空港投资AB004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72627" w:rsidRPr="00451BA7" w:rsidRDefault="00672627" w:rsidP="00672627">
            <w:pPr>
              <w:spacing w:line="480" w:lineRule="auto"/>
              <w:jc w:val="center"/>
              <w:rPr>
                <w:rFonts w:asciiTheme="minorEastAsia" w:eastAsiaTheme="minorEastAsia" w:hAnsiTheme="minorEastAsia"/>
              </w:rPr>
            </w:pPr>
            <w:r w:rsidRPr="00451BA7">
              <w:rPr>
                <w:rFonts w:asciiTheme="minorEastAsia" w:eastAsiaTheme="minorEastAsia" w:hAnsiTheme="minorEastAsia"/>
              </w:rPr>
              <w:t>3896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2627" w:rsidRPr="00451BA7" w:rsidRDefault="00672627" w:rsidP="00672627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theme="minorBidi"/>
              </w:rPr>
            </w:pPr>
            <w:r w:rsidRPr="00451BA7">
              <w:rPr>
                <w:rFonts w:asciiTheme="minorEastAsia" w:eastAsiaTheme="minorEastAsia" w:hAnsiTheme="minorEastAsia" w:cstheme="minorBidi" w:hint="eastAsia"/>
              </w:rPr>
              <w:t>正常</w:t>
            </w:r>
          </w:p>
        </w:tc>
      </w:tr>
      <w:tr w:rsidR="00672627" w:rsidRPr="00451BA7" w:rsidTr="009D4036">
        <w:trPr>
          <w:trHeight w:val="240"/>
          <w:jc w:val="center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72627" w:rsidRPr="00451BA7" w:rsidRDefault="00672627" w:rsidP="00672627">
            <w:pPr>
              <w:jc w:val="center"/>
              <w:rPr>
                <w:rFonts w:asciiTheme="minorEastAsia" w:eastAsiaTheme="minorEastAsia" w:hAnsiTheme="minorEastAsia"/>
              </w:rPr>
            </w:pPr>
            <w:r w:rsidRPr="00451BA7">
              <w:rPr>
                <w:rFonts w:asciiTheme="minorEastAsia" w:eastAsiaTheme="minorEastAsia" w:hAnsiTheme="minorEastAsia" w:hint="eastAsia"/>
              </w:rPr>
              <w:t>非标准化债权类资产</w:t>
            </w:r>
          </w:p>
        </w:tc>
        <w:tc>
          <w:tcPr>
            <w:tcW w:w="1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72627" w:rsidRPr="00451BA7" w:rsidRDefault="00672627" w:rsidP="00672627">
            <w:pPr>
              <w:jc w:val="left"/>
              <w:rPr>
                <w:rFonts w:asciiTheme="minorEastAsia" w:eastAsiaTheme="minorEastAsia" w:hAnsiTheme="minorEastAsia"/>
              </w:rPr>
            </w:pPr>
            <w:r w:rsidRPr="00451BA7">
              <w:rPr>
                <w:rFonts w:asciiTheme="minorEastAsia" w:eastAsiaTheme="minorEastAsia" w:hAnsiTheme="minorEastAsia" w:hint="eastAsia"/>
              </w:rPr>
              <w:t>桂林市高新技术产业发展集团有限公司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627" w:rsidRPr="00451BA7" w:rsidRDefault="00672627" w:rsidP="00672627">
            <w:pPr>
              <w:jc w:val="left"/>
              <w:rPr>
                <w:rFonts w:asciiTheme="minorEastAsia" w:eastAsiaTheme="minorEastAsia" w:hAnsiTheme="minorEastAsia"/>
              </w:rPr>
            </w:pPr>
            <w:r w:rsidRPr="00451BA7">
              <w:rPr>
                <w:rFonts w:asciiTheme="minorEastAsia" w:eastAsiaTheme="minorEastAsia" w:hAnsiTheme="minorEastAsia" w:hint="eastAsia"/>
              </w:rPr>
              <w:t>17桂桂林高新AB002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72627" w:rsidRPr="00451BA7" w:rsidRDefault="00672627" w:rsidP="00672627">
            <w:pPr>
              <w:spacing w:line="480" w:lineRule="auto"/>
              <w:jc w:val="center"/>
              <w:rPr>
                <w:rFonts w:asciiTheme="minorEastAsia" w:eastAsiaTheme="minorEastAsia" w:hAnsiTheme="minorEastAsia"/>
              </w:rPr>
            </w:pPr>
            <w:r w:rsidRPr="00451BA7">
              <w:rPr>
                <w:rFonts w:asciiTheme="minorEastAsia" w:eastAsiaTheme="minorEastAsia" w:hAnsiTheme="minorEastAsia"/>
              </w:rPr>
              <w:t>3927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627" w:rsidRPr="00451BA7" w:rsidRDefault="00672627" w:rsidP="00672627">
            <w:pPr>
              <w:spacing w:line="480" w:lineRule="auto"/>
              <w:jc w:val="center"/>
              <w:rPr>
                <w:rFonts w:asciiTheme="minorEastAsia" w:eastAsiaTheme="minorEastAsia" w:hAnsiTheme="minorEastAsia"/>
              </w:rPr>
            </w:pPr>
            <w:r w:rsidRPr="00451BA7">
              <w:rPr>
                <w:rFonts w:asciiTheme="minorEastAsia" w:eastAsiaTheme="minorEastAsia" w:hAnsiTheme="minorEastAsia" w:hint="eastAsia"/>
              </w:rPr>
              <w:t>正常</w:t>
            </w:r>
          </w:p>
        </w:tc>
      </w:tr>
      <w:tr w:rsidR="00672627" w:rsidRPr="00451BA7" w:rsidTr="009D4036">
        <w:trPr>
          <w:trHeight w:val="240"/>
          <w:jc w:val="center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72627" w:rsidRPr="00451BA7" w:rsidRDefault="00672627" w:rsidP="00672627">
            <w:pPr>
              <w:jc w:val="center"/>
              <w:rPr>
                <w:rFonts w:asciiTheme="minorEastAsia" w:eastAsiaTheme="minorEastAsia" w:hAnsiTheme="minorEastAsia"/>
              </w:rPr>
            </w:pPr>
            <w:r w:rsidRPr="00451BA7">
              <w:rPr>
                <w:rFonts w:asciiTheme="minorEastAsia" w:eastAsiaTheme="minorEastAsia" w:hAnsiTheme="minorEastAsia" w:hint="eastAsia"/>
              </w:rPr>
              <w:t>非标准化债权类资产</w:t>
            </w:r>
          </w:p>
        </w:tc>
        <w:tc>
          <w:tcPr>
            <w:tcW w:w="1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72627" w:rsidRPr="00451BA7" w:rsidRDefault="00672627" w:rsidP="00672627">
            <w:pPr>
              <w:spacing w:line="480" w:lineRule="auto"/>
              <w:jc w:val="left"/>
              <w:rPr>
                <w:rFonts w:asciiTheme="minorEastAsia" w:eastAsiaTheme="minorEastAsia" w:hAnsiTheme="minorEastAsia"/>
              </w:rPr>
            </w:pPr>
            <w:r w:rsidRPr="00451BA7">
              <w:rPr>
                <w:rFonts w:asciiTheme="minorEastAsia" w:eastAsiaTheme="minorEastAsia" w:hAnsiTheme="minorEastAsia" w:hint="eastAsia"/>
              </w:rPr>
              <w:t>重庆化医控股(集团)公司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627" w:rsidRPr="00451BA7" w:rsidRDefault="00672627" w:rsidP="00672627">
            <w:pPr>
              <w:jc w:val="left"/>
              <w:rPr>
                <w:rFonts w:asciiTheme="minorEastAsia" w:eastAsiaTheme="minorEastAsia" w:hAnsiTheme="minorEastAsia"/>
              </w:rPr>
            </w:pPr>
            <w:r w:rsidRPr="00451BA7">
              <w:rPr>
                <w:rFonts w:asciiTheme="minorEastAsia" w:eastAsiaTheme="minorEastAsia" w:hAnsiTheme="minorEastAsia" w:hint="eastAsia"/>
              </w:rPr>
              <w:t>18渝化医OB002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72627" w:rsidRPr="00451BA7" w:rsidRDefault="00672627" w:rsidP="00672627">
            <w:pPr>
              <w:spacing w:line="480" w:lineRule="auto"/>
              <w:jc w:val="center"/>
              <w:rPr>
                <w:rFonts w:asciiTheme="minorEastAsia" w:eastAsiaTheme="minorEastAsia" w:hAnsiTheme="minorEastAsia"/>
              </w:rPr>
            </w:pPr>
            <w:r w:rsidRPr="00451BA7">
              <w:rPr>
                <w:rFonts w:asciiTheme="minorEastAsia" w:eastAsiaTheme="minorEastAsia" w:hAnsiTheme="minorEastAsia"/>
              </w:rPr>
              <w:t>1334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627" w:rsidRPr="00451BA7" w:rsidRDefault="00672627" w:rsidP="00672627">
            <w:pPr>
              <w:spacing w:line="480" w:lineRule="auto"/>
              <w:jc w:val="center"/>
              <w:rPr>
                <w:rFonts w:asciiTheme="minorEastAsia" w:eastAsiaTheme="minorEastAsia" w:hAnsiTheme="minorEastAsia"/>
              </w:rPr>
            </w:pPr>
            <w:r w:rsidRPr="00451BA7">
              <w:rPr>
                <w:rFonts w:asciiTheme="minorEastAsia" w:eastAsiaTheme="minorEastAsia" w:hAnsiTheme="minorEastAsia" w:hint="eastAsia"/>
              </w:rPr>
              <w:t>正常</w:t>
            </w:r>
          </w:p>
        </w:tc>
      </w:tr>
    </w:tbl>
    <w:bookmarkEnd w:id="0"/>
    <w:p w:rsidR="00486DD4" w:rsidRPr="00D90C55" w:rsidRDefault="00C0575A" w:rsidP="00D90C55">
      <w:pPr>
        <w:ind w:firstLineChars="200" w:firstLine="420"/>
        <w:rPr>
          <w:rFonts w:ascii="宋体" w:hAnsi="宋体"/>
          <w:color w:val="000000"/>
          <w:szCs w:val="21"/>
        </w:rPr>
      </w:pPr>
      <w:r w:rsidRPr="00D90C55">
        <w:rPr>
          <w:rFonts w:ascii="宋体" w:hAnsi="宋体" w:hint="eastAsia"/>
          <w:color w:val="000000"/>
          <w:szCs w:val="21"/>
        </w:rPr>
        <w:t>到期收益分配详见产品说明书。</w:t>
      </w:r>
    </w:p>
    <w:sectPr w:rsidR="00486DD4" w:rsidRPr="00D90C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188A" w:rsidRDefault="00AD188A" w:rsidP="00C0575A">
      <w:r>
        <w:separator/>
      </w:r>
    </w:p>
  </w:endnote>
  <w:endnote w:type="continuationSeparator" w:id="0">
    <w:p w:rsidR="00AD188A" w:rsidRDefault="00AD188A" w:rsidP="00C05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188A" w:rsidRDefault="00AD188A" w:rsidP="00C0575A">
      <w:r>
        <w:separator/>
      </w:r>
    </w:p>
  </w:footnote>
  <w:footnote w:type="continuationSeparator" w:id="0">
    <w:p w:rsidR="00AD188A" w:rsidRDefault="00AD188A" w:rsidP="00C057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B3D"/>
    <w:rsid w:val="00184D0D"/>
    <w:rsid w:val="001D0D70"/>
    <w:rsid w:val="00380D53"/>
    <w:rsid w:val="00451BA7"/>
    <w:rsid w:val="004705CE"/>
    <w:rsid w:val="00486DD4"/>
    <w:rsid w:val="00510B3D"/>
    <w:rsid w:val="005E2CE0"/>
    <w:rsid w:val="005E6A26"/>
    <w:rsid w:val="00672627"/>
    <w:rsid w:val="00773C9A"/>
    <w:rsid w:val="007E68CB"/>
    <w:rsid w:val="007F39BA"/>
    <w:rsid w:val="00800969"/>
    <w:rsid w:val="008A7B6E"/>
    <w:rsid w:val="008E494A"/>
    <w:rsid w:val="00950BE3"/>
    <w:rsid w:val="00AD188A"/>
    <w:rsid w:val="00C0575A"/>
    <w:rsid w:val="00D90C55"/>
    <w:rsid w:val="00E0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5144EA9-0BC9-4C8B-BF92-2A35A01A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75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57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57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575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575A"/>
    <w:rPr>
      <w:sz w:val="18"/>
      <w:szCs w:val="18"/>
    </w:rPr>
  </w:style>
  <w:style w:type="table" w:styleId="a5">
    <w:name w:val="Table Grid"/>
    <w:basedOn w:val="a1"/>
    <w:uiPriority w:val="59"/>
    <w:rsid w:val="00C05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278</Words>
  <Characters>1586</Characters>
  <Application>Microsoft Office Word</Application>
  <DocSecurity>0</DocSecurity>
  <Lines>13</Lines>
  <Paragraphs>3</Paragraphs>
  <ScaleCrop>false</ScaleCrop>
  <Company>P R C</Company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石建鹏</dc:creator>
  <cp:keywords/>
  <dc:description/>
  <cp:lastModifiedBy>石建鹏</cp:lastModifiedBy>
  <cp:revision>12</cp:revision>
  <dcterms:created xsi:type="dcterms:W3CDTF">2021-04-20T02:25:00Z</dcterms:created>
  <dcterms:modified xsi:type="dcterms:W3CDTF">2021-04-22T02:38:00Z</dcterms:modified>
</cp:coreProperties>
</file>