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439" w:rsidRPr="00437C59" w:rsidRDefault="004C0439" w:rsidP="004C0439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AB5767">
        <w:rPr>
          <w:rFonts w:asciiTheme="minorEastAsia" w:eastAsiaTheme="minorEastAsia" w:hAnsiTheme="minorEastAsia" w:hint="eastAsia"/>
          <w:b/>
          <w:noProof/>
          <w:color w:val="000000"/>
          <w:sz w:val="32"/>
          <w:szCs w:val="32"/>
        </w:rPr>
        <w:t>“乾元-私享(对公专享)”2020年第40期私人银行人民币理财产品</w:t>
      </w: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4C0439" w:rsidRPr="00437C59" w:rsidRDefault="004C0439" w:rsidP="004C0439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>
        <w:rPr>
          <w:rFonts w:asciiTheme="minorEastAsia" w:eastAsiaTheme="minorEastAsia" w:hAnsiTheme="minorEastAsia"/>
          <w:color w:val="000000"/>
          <w:szCs w:val="21"/>
        </w:rPr>
        <w:t>2021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>
        <w:rPr>
          <w:rFonts w:asciiTheme="minorEastAsia" w:eastAsiaTheme="minorEastAsia" w:hAnsiTheme="minor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>
        <w:rPr>
          <w:rFonts w:asciiTheme="minorEastAsia" w:eastAsiaTheme="minorEastAsia" w:hAnsiTheme="minor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4C0439" w:rsidRPr="00437C59" w:rsidRDefault="004C0439" w:rsidP="004C0439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B5767">
        <w:rPr>
          <w:rFonts w:asciiTheme="minorEastAsia" w:eastAsiaTheme="minorEastAsia" w:hAnsiTheme="minorEastAsia" w:hint="eastAsia"/>
          <w:noProof/>
          <w:color w:val="000000"/>
          <w:sz w:val="28"/>
          <w:szCs w:val="28"/>
        </w:rPr>
        <w:t>“乾元-私享(对公专享)”2020年第40期私人银行人民币理财产品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Pr="00AB5767">
        <w:rPr>
          <w:rFonts w:asciiTheme="minorEastAsia" w:eastAsiaTheme="minorEastAsia" w:hAnsiTheme="minorEastAsia" w:hint="eastAsia"/>
          <w:noProof/>
          <w:color w:val="000000"/>
          <w:sz w:val="28"/>
          <w:szCs w:val="28"/>
        </w:rPr>
        <w:t>2020年12月14日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AB5767">
        <w:rPr>
          <w:rFonts w:asciiTheme="minorEastAsia" w:eastAsiaTheme="minorEastAsia" w:hAnsiTheme="minorEastAsia"/>
          <w:noProof/>
          <w:color w:val="000000"/>
          <w:sz w:val="28"/>
          <w:szCs w:val="28"/>
        </w:rPr>
        <w:t>21900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4C0439" w:rsidRPr="00437C59" w:rsidRDefault="004C0439" w:rsidP="004C0439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4C0439" w:rsidRPr="00437C59" w:rsidRDefault="004C0439" w:rsidP="004C0439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jc w:val="center"/>
        <w:tblLook w:val="04A0" w:firstRow="1" w:lastRow="0" w:firstColumn="1" w:lastColumn="0" w:noHBand="0" w:noVBand="1"/>
      </w:tblPr>
      <w:tblGrid>
        <w:gridCol w:w="2126"/>
        <w:gridCol w:w="2835"/>
      </w:tblGrid>
      <w:tr w:rsidR="004C0439" w:rsidRPr="00A85134" w:rsidTr="00A85134">
        <w:trPr>
          <w:trHeight w:val="47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39" w:rsidRPr="00A85134" w:rsidRDefault="004C0439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513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39" w:rsidRPr="00A85134" w:rsidRDefault="004C0439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5134">
              <w:rPr>
                <w:rFonts w:asciiTheme="minorEastAsia" w:eastAsiaTheme="minorEastAsia" w:hAnsiTheme="minorEastAsia"/>
                <w:noProof/>
                <w:color w:val="000000"/>
                <w:szCs w:val="21"/>
              </w:rPr>
              <w:t>360</w:t>
            </w:r>
          </w:p>
        </w:tc>
      </w:tr>
      <w:tr w:rsidR="004C0439" w:rsidRPr="00A85134" w:rsidTr="00A85134">
        <w:trPr>
          <w:trHeight w:val="5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39" w:rsidRPr="00A85134" w:rsidRDefault="004C0439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513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439" w:rsidRPr="00A85134" w:rsidRDefault="004C0439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5134">
              <w:rPr>
                <w:rFonts w:asciiTheme="minorEastAsia" w:eastAsiaTheme="minorEastAsia" w:hAnsiTheme="minorEastAsia"/>
                <w:noProof/>
                <w:color w:val="000000"/>
                <w:szCs w:val="21"/>
              </w:rPr>
              <w:t>3.9</w:t>
            </w:r>
            <w:r w:rsidR="004C2DFB" w:rsidRPr="00A85134">
              <w:rPr>
                <w:rFonts w:asciiTheme="minorEastAsia" w:eastAsiaTheme="minorEastAsia" w:hAnsiTheme="minorEastAsia"/>
                <w:noProof/>
                <w:color w:val="000000"/>
                <w:szCs w:val="21"/>
              </w:rPr>
              <w:t>0</w:t>
            </w:r>
            <w:r w:rsidRPr="00A85134">
              <w:rPr>
                <w:rFonts w:asciiTheme="minorEastAsia" w:eastAsiaTheme="minorEastAsia" w:hAnsiTheme="minorEastAsia"/>
                <w:color w:val="000000"/>
                <w:szCs w:val="21"/>
              </w:rPr>
              <w:t>%</w:t>
            </w:r>
          </w:p>
        </w:tc>
      </w:tr>
    </w:tbl>
    <w:p w:rsidR="004C0439" w:rsidRPr="00E31B0A" w:rsidRDefault="004C0439" w:rsidP="004C0439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4C0439" w:rsidRPr="00E31B0A" w:rsidRDefault="004C0439" w:rsidP="004C0439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1406"/>
        <w:gridCol w:w="1405"/>
        <w:gridCol w:w="1406"/>
        <w:gridCol w:w="1313"/>
      </w:tblGrid>
      <w:tr w:rsidR="004C0439" w:rsidRPr="00A85134" w:rsidTr="004E54B9">
        <w:trPr>
          <w:trHeight w:val="589"/>
          <w:jc w:val="center"/>
        </w:trPr>
        <w:tc>
          <w:tcPr>
            <w:tcW w:w="2943" w:type="dxa"/>
            <w:vAlign w:val="center"/>
          </w:tcPr>
          <w:p w:rsidR="004C0439" w:rsidRPr="00A85134" w:rsidRDefault="004C0439" w:rsidP="004E54B9">
            <w:pPr>
              <w:rPr>
                <w:rFonts w:asciiTheme="minorEastAsia" w:eastAsiaTheme="minorEastAsia" w:hAnsiTheme="minorEastAsia"/>
              </w:rPr>
            </w:pPr>
            <w:r w:rsidRPr="00A85134">
              <w:rPr>
                <w:rFonts w:asciiTheme="minorEastAsia" w:eastAsiaTheme="minorEastAsia" w:hAnsiTheme="minorEastAsia" w:hint="eastAsia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4C0439" w:rsidRPr="00A85134" w:rsidRDefault="004C0439" w:rsidP="004E54B9">
            <w:pPr>
              <w:rPr>
                <w:rFonts w:asciiTheme="minorEastAsia" w:eastAsiaTheme="minorEastAsia" w:hAnsiTheme="minorEastAsia"/>
              </w:rPr>
            </w:pPr>
            <w:r w:rsidRPr="00A85134">
              <w:rPr>
                <w:rFonts w:asciiTheme="minorEastAsia" w:eastAsiaTheme="minorEastAsia" w:hAnsiTheme="minorEastAsia" w:hint="eastAsia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4C0439" w:rsidRPr="00A85134" w:rsidRDefault="004C0439" w:rsidP="004E54B9">
            <w:pPr>
              <w:rPr>
                <w:rFonts w:asciiTheme="minorEastAsia" w:eastAsiaTheme="minorEastAsia" w:hAnsiTheme="minorEastAsia"/>
              </w:rPr>
            </w:pPr>
            <w:r w:rsidRPr="00A85134">
              <w:rPr>
                <w:rFonts w:asciiTheme="minorEastAsia" w:eastAsiaTheme="minorEastAsia" w:hAnsiTheme="minorEastAsia" w:hint="eastAsia"/>
              </w:rPr>
              <w:t>募集终止日</w:t>
            </w:r>
          </w:p>
        </w:tc>
        <w:tc>
          <w:tcPr>
            <w:tcW w:w="1418" w:type="dxa"/>
            <w:vAlign w:val="center"/>
          </w:tcPr>
          <w:p w:rsidR="004C0439" w:rsidRPr="00A85134" w:rsidRDefault="004C0439" w:rsidP="004E54B9">
            <w:pPr>
              <w:rPr>
                <w:rFonts w:asciiTheme="minorEastAsia" w:eastAsiaTheme="minorEastAsia" w:hAnsiTheme="minorEastAsia"/>
              </w:rPr>
            </w:pPr>
            <w:r w:rsidRPr="00A85134">
              <w:rPr>
                <w:rFonts w:asciiTheme="minorEastAsia" w:eastAsiaTheme="minorEastAsia" w:hAnsiTheme="minorEastAsia" w:hint="eastAsia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4C0439" w:rsidRPr="00A85134" w:rsidRDefault="004C0439" w:rsidP="004E54B9">
            <w:pPr>
              <w:rPr>
                <w:rFonts w:asciiTheme="minorEastAsia" w:eastAsiaTheme="minorEastAsia" w:hAnsiTheme="minorEastAsia"/>
              </w:rPr>
            </w:pPr>
            <w:r w:rsidRPr="00A85134">
              <w:rPr>
                <w:rFonts w:asciiTheme="minorEastAsia" w:eastAsiaTheme="minorEastAsia" w:hAnsiTheme="minorEastAsia" w:hint="eastAsia"/>
              </w:rPr>
              <w:t>产品到期日</w:t>
            </w:r>
          </w:p>
        </w:tc>
      </w:tr>
      <w:tr w:rsidR="004C0439" w:rsidRPr="00A85134" w:rsidTr="004E54B9">
        <w:trPr>
          <w:trHeight w:val="475"/>
          <w:jc w:val="center"/>
        </w:trPr>
        <w:tc>
          <w:tcPr>
            <w:tcW w:w="2943" w:type="dxa"/>
            <w:vAlign w:val="center"/>
          </w:tcPr>
          <w:p w:rsidR="004C0439" w:rsidRPr="00A85134" w:rsidRDefault="004C0439" w:rsidP="004E54B9">
            <w:pPr>
              <w:rPr>
                <w:rFonts w:asciiTheme="minorEastAsia" w:eastAsiaTheme="minorEastAsia" w:hAnsiTheme="minorEastAsia"/>
              </w:rPr>
            </w:pPr>
            <w:r w:rsidRPr="00A85134">
              <w:rPr>
                <w:rFonts w:asciiTheme="minorEastAsia" w:eastAsiaTheme="minorEastAsia" w:hAnsiTheme="minorEastAsia" w:hint="eastAsia"/>
                <w:noProof/>
              </w:rPr>
              <w:t>“乾元-私享(对公专享)”2020年第40期私人银行人民币理财产品</w:t>
            </w:r>
          </w:p>
        </w:tc>
        <w:tc>
          <w:tcPr>
            <w:tcW w:w="1418" w:type="dxa"/>
            <w:vAlign w:val="center"/>
          </w:tcPr>
          <w:p w:rsidR="004C0439" w:rsidRPr="00A85134" w:rsidRDefault="004C0439" w:rsidP="004E54B9">
            <w:pPr>
              <w:rPr>
                <w:rFonts w:asciiTheme="minorEastAsia" w:eastAsiaTheme="minorEastAsia" w:hAnsiTheme="minorEastAsia"/>
              </w:rPr>
            </w:pPr>
            <w:r w:rsidRPr="00A85134">
              <w:rPr>
                <w:rFonts w:asciiTheme="minorEastAsia" w:eastAsiaTheme="minorEastAsia" w:hAnsiTheme="minorEastAsia"/>
                <w:noProof/>
              </w:rPr>
              <w:t>2020/12/11</w:t>
            </w:r>
          </w:p>
        </w:tc>
        <w:tc>
          <w:tcPr>
            <w:tcW w:w="1417" w:type="dxa"/>
            <w:vAlign w:val="center"/>
          </w:tcPr>
          <w:p w:rsidR="004C0439" w:rsidRPr="00A85134" w:rsidRDefault="004C0439" w:rsidP="004E54B9">
            <w:pPr>
              <w:rPr>
                <w:rFonts w:asciiTheme="minorEastAsia" w:eastAsiaTheme="minorEastAsia" w:hAnsiTheme="minorEastAsia"/>
              </w:rPr>
            </w:pPr>
            <w:r w:rsidRPr="00A85134">
              <w:rPr>
                <w:rFonts w:asciiTheme="minorEastAsia" w:eastAsiaTheme="minorEastAsia" w:hAnsiTheme="minorEastAsia"/>
                <w:noProof/>
              </w:rPr>
              <w:t>2020/12/12</w:t>
            </w:r>
          </w:p>
        </w:tc>
        <w:tc>
          <w:tcPr>
            <w:tcW w:w="1418" w:type="dxa"/>
            <w:vAlign w:val="center"/>
          </w:tcPr>
          <w:p w:rsidR="004C0439" w:rsidRPr="00A85134" w:rsidRDefault="004C0439" w:rsidP="004E54B9">
            <w:pPr>
              <w:rPr>
                <w:rFonts w:asciiTheme="minorEastAsia" w:eastAsiaTheme="minorEastAsia" w:hAnsiTheme="minorEastAsia"/>
              </w:rPr>
            </w:pPr>
            <w:r w:rsidRPr="00A85134">
              <w:rPr>
                <w:rFonts w:asciiTheme="minorEastAsia" w:eastAsiaTheme="minorEastAsia" w:hAnsiTheme="minorEastAsia"/>
                <w:noProof/>
              </w:rPr>
              <w:t>2020/12/14</w:t>
            </w:r>
          </w:p>
        </w:tc>
        <w:tc>
          <w:tcPr>
            <w:tcW w:w="1326" w:type="dxa"/>
            <w:vAlign w:val="center"/>
          </w:tcPr>
          <w:p w:rsidR="004C0439" w:rsidRPr="00A85134" w:rsidRDefault="004C0439" w:rsidP="004E54B9">
            <w:pPr>
              <w:rPr>
                <w:rFonts w:asciiTheme="minorEastAsia" w:eastAsiaTheme="minorEastAsia" w:hAnsiTheme="minorEastAsia"/>
              </w:rPr>
            </w:pPr>
            <w:r w:rsidRPr="00A85134">
              <w:rPr>
                <w:rFonts w:asciiTheme="minorEastAsia" w:eastAsiaTheme="minorEastAsia" w:hAnsiTheme="minorEastAsia"/>
                <w:noProof/>
              </w:rPr>
              <w:t>2021/12/9</w:t>
            </w:r>
          </w:p>
        </w:tc>
      </w:tr>
    </w:tbl>
    <w:p w:rsidR="004C0439" w:rsidRPr="00437C59" w:rsidRDefault="004C0439" w:rsidP="004C0439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4C0439" w:rsidRPr="00437C59" w:rsidRDefault="004C0439" w:rsidP="004C0439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4C0439" w:rsidRDefault="004C0439" w:rsidP="004C0439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1740"/>
        <w:gridCol w:w="1520"/>
        <w:gridCol w:w="1741"/>
        <w:gridCol w:w="1842"/>
      </w:tblGrid>
      <w:tr w:rsidR="004C0439" w:rsidRPr="00A85134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4C0439" w:rsidRPr="00A85134" w:rsidRDefault="004C0439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85134">
              <w:rPr>
                <w:rFonts w:asciiTheme="minorEastAsia" w:eastAsiaTheme="minorEastAsia" w:hAnsiTheme="minorEastAsia" w:cs="宋体" w:hint="eastAsia"/>
                <w:kern w:val="0"/>
              </w:rPr>
              <w:t>资产类别</w:t>
            </w:r>
          </w:p>
        </w:tc>
        <w:tc>
          <w:tcPr>
            <w:tcW w:w="1740" w:type="dxa"/>
            <w:vAlign w:val="center"/>
          </w:tcPr>
          <w:p w:rsidR="004C0439" w:rsidRPr="00A85134" w:rsidRDefault="004C0439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85134">
              <w:rPr>
                <w:rFonts w:asciiTheme="minorEastAsia" w:eastAsiaTheme="minorEastAsia" w:hAnsiTheme="minorEastAsia" w:cs="宋体" w:hint="eastAsia"/>
                <w:kern w:val="0"/>
              </w:rPr>
              <w:t>穿透前金额</w:t>
            </w:r>
          </w:p>
          <w:p w:rsidR="004C0439" w:rsidRPr="00A85134" w:rsidRDefault="004C0439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85134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520" w:type="dxa"/>
            <w:vAlign w:val="center"/>
          </w:tcPr>
          <w:p w:rsidR="004C0439" w:rsidRPr="00A85134" w:rsidRDefault="004C0439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85134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  <w:tc>
          <w:tcPr>
            <w:tcW w:w="1741" w:type="dxa"/>
            <w:vAlign w:val="center"/>
          </w:tcPr>
          <w:p w:rsidR="004C0439" w:rsidRPr="00A85134" w:rsidRDefault="004C0439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85134">
              <w:rPr>
                <w:rFonts w:asciiTheme="minorEastAsia" w:eastAsiaTheme="minorEastAsia" w:hAnsiTheme="minorEastAsia" w:cs="宋体" w:hint="eastAsia"/>
                <w:kern w:val="0"/>
              </w:rPr>
              <w:t>穿透后金额</w:t>
            </w:r>
          </w:p>
          <w:p w:rsidR="004C0439" w:rsidRPr="00A85134" w:rsidRDefault="004C0439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85134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:rsidR="004C0439" w:rsidRPr="00A85134" w:rsidRDefault="004C0439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85134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</w:tr>
      <w:tr w:rsidR="00913F07" w:rsidRPr="00A85134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913F07" w:rsidRPr="00A85134" w:rsidRDefault="00913F07" w:rsidP="00913F07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A85134">
              <w:rPr>
                <w:rFonts w:asciiTheme="minorEastAsia" w:eastAsiaTheme="minorEastAsia" w:hAnsiTheme="minorEastAsia" w:cs="宋体"/>
                <w:kern w:val="0"/>
              </w:rPr>
              <w:t>现金及银行存款</w:t>
            </w:r>
          </w:p>
        </w:tc>
        <w:tc>
          <w:tcPr>
            <w:tcW w:w="1740" w:type="dxa"/>
            <w:vAlign w:val="center"/>
          </w:tcPr>
          <w:p w:rsidR="00913F07" w:rsidRPr="00A85134" w:rsidRDefault="00913F07" w:rsidP="00913F0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85134">
              <w:rPr>
                <w:rFonts w:asciiTheme="minorEastAsia" w:eastAsiaTheme="minorEastAsia" w:hAnsiTheme="minorEastAsia" w:cs="宋体"/>
                <w:kern w:val="0"/>
              </w:rPr>
              <w:t>100,790,291.09</w:t>
            </w:r>
          </w:p>
        </w:tc>
        <w:tc>
          <w:tcPr>
            <w:tcW w:w="1520" w:type="dxa"/>
          </w:tcPr>
          <w:p w:rsidR="00913F07" w:rsidRPr="00A85134" w:rsidRDefault="00913F07" w:rsidP="00913F07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85134">
              <w:rPr>
                <w:rFonts w:asciiTheme="minorEastAsia" w:eastAsiaTheme="minorEastAsia" w:hAnsiTheme="minorEastAsia"/>
              </w:rPr>
              <w:t>45.15%</w:t>
            </w:r>
          </w:p>
        </w:tc>
        <w:tc>
          <w:tcPr>
            <w:tcW w:w="1741" w:type="dxa"/>
            <w:vAlign w:val="center"/>
          </w:tcPr>
          <w:p w:rsidR="00913F07" w:rsidRPr="00A85134" w:rsidRDefault="00913F07" w:rsidP="00913F0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85134">
              <w:rPr>
                <w:rFonts w:asciiTheme="minorEastAsia" w:eastAsiaTheme="minorEastAsia" w:hAnsiTheme="minorEastAsia" w:cs="宋体"/>
                <w:kern w:val="0"/>
              </w:rPr>
              <w:t>100,790,291.09</w:t>
            </w:r>
          </w:p>
        </w:tc>
        <w:tc>
          <w:tcPr>
            <w:tcW w:w="1842" w:type="dxa"/>
          </w:tcPr>
          <w:p w:rsidR="00913F07" w:rsidRPr="00A85134" w:rsidRDefault="00913F07" w:rsidP="00913F07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85134">
              <w:rPr>
                <w:rFonts w:asciiTheme="minorEastAsia" w:eastAsiaTheme="minorEastAsia" w:hAnsiTheme="minorEastAsia"/>
              </w:rPr>
              <w:t>45.15%</w:t>
            </w:r>
          </w:p>
        </w:tc>
      </w:tr>
      <w:tr w:rsidR="00913F07" w:rsidRPr="00A85134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913F07" w:rsidRPr="00A85134" w:rsidRDefault="00913F07" w:rsidP="00913F07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A85134">
              <w:rPr>
                <w:rFonts w:asciiTheme="minorEastAsia" w:eastAsiaTheme="minorEastAsia" w:hAnsiTheme="minorEastAsia" w:cs="宋体" w:hint="eastAsia"/>
                <w:kern w:val="0"/>
              </w:rPr>
              <w:lastRenderedPageBreak/>
              <w:t>债券</w:t>
            </w:r>
          </w:p>
        </w:tc>
        <w:tc>
          <w:tcPr>
            <w:tcW w:w="1740" w:type="dxa"/>
            <w:vAlign w:val="center"/>
          </w:tcPr>
          <w:p w:rsidR="00913F07" w:rsidRPr="00A85134" w:rsidRDefault="00913F07" w:rsidP="00913F0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85134">
              <w:rPr>
                <w:rFonts w:asciiTheme="minorEastAsia" w:eastAsiaTheme="minorEastAsia" w:hAnsiTheme="minorEastAsia" w:cs="宋体"/>
                <w:kern w:val="0"/>
              </w:rPr>
              <w:t>20,482,542.47</w:t>
            </w:r>
          </w:p>
        </w:tc>
        <w:tc>
          <w:tcPr>
            <w:tcW w:w="1520" w:type="dxa"/>
          </w:tcPr>
          <w:p w:rsidR="00913F07" w:rsidRPr="00A85134" w:rsidRDefault="00913F07" w:rsidP="00913F07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85134">
              <w:rPr>
                <w:rFonts w:asciiTheme="minorEastAsia" w:eastAsiaTheme="minorEastAsia" w:hAnsiTheme="minorEastAsia"/>
              </w:rPr>
              <w:t>9.18%</w:t>
            </w:r>
          </w:p>
        </w:tc>
        <w:tc>
          <w:tcPr>
            <w:tcW w:w="1741" w:type="dxa"/>
            <w:vAlign w:val="center"/>
          </w:tcPr>
          <w:p w:rsidR="00913F07" w:rsidRPr="00A85134" w:rsidRDefault="00913F07" w:rsidP="00913F0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85134">
              <w:rPr>
                <w:rFonts w:asciiTheme="minorEastAsia" w:eastAsiaTheme="minorEastAsia" w:hAnsiTheme="minorEastAsia" w:cs="宋体"/>
                <w:kern w:val="0"/>
              </w:rPr>
              <w:t>20,482,542.47</w:t>
            </w:r>
          </w:p>
        </w:tc>
        <w:tc>
          <w:tcPr>
            <w:tcW w:w="1842" w:type="dxa"/>
          </w:tcPr>
          <w:p w:rsidR="00913F07" w:rsidRPr="00A85134" w:rsidRDefault="00913F07" w:rsidP="00913F07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85134">
              <w:rPr>
                <w:rFonts w:asciiTheme="minorEastAsia" w:eastAsiaTheme="minorEastAsia" w:hAnsiTheme="minorEastAsia"/>
              </w:rPr>
              <w:t>9.18%</w:t>
            </w:r>
          </w:p>
        </w:tc>
      </w:tr>
      <w:tr w:rsidR="00913F07" w:rsidRPr="00A85134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913F07" w:rsidRPr="00A85134" w:rsidRDefault="00913F07" w:rsidP="00913F07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A85134">
              <w:rPr>
                <w:rFonts w:asciiTheme="minorEastAsia" w:eastAsiaTheme="minorEastAsia" w:hAnsiTheme="minorEastAsia" w:cs="宋体" w:hint="eastAsia"/>
                <w:kern w:val="0"/>
              </w:rPr>
              <w:t>非标准化债权类资产</w:t>
            </w:r>
          </w:p>
        </w:tc>
        <w:tc>
          <w:tcPr>
            <w:tcW w:w="1740" w:type="dxa"/>
            <w:vAlign w:val="center"/>
          </w:tcPr>
          <w:p w:rsidR="00913F07" w:rsidRPr="00A85134" w:rsidRDefault="00913F07" w:rsidP="00913F0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85134">
              <w:rPr>
                <w:rFonts w:asciiTheme="minorEastAsia" w:eastAsiaTheme="minorEastAsia" w:hAnsiTheme="minorEastAsia" w:cs="宋体"/>
                <w:kern w:val="0"/>
              </w:rPr>
              <w:t>101,936,907.71</w:t>
            </w:r>
          </w:p>
        </w:tc>
        <w:tc>
          <w:tcPr>
            <w:tcW w:w="1520" w:type="dxa"/>
          </w:tcPr>
          <w:p w:rsidR="00913F07" w:rsidRPr="00A85134" w:rsidRDefault="00913F07" w:rsidP="00913F07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85134">
              <w:rPr>
                <w:rFonts w:asciiTheme="minorEastAsia" w:eastAsiaTheme="minorEastAsia" w:hAnsiTheme="minorEastAsia" w:cs="宋体"/>
                <w:kern w:val="0"/>
              </w:rPr>
              <w:t>45.67%</w:t>
            </w:r>
          </w:p>
        </w:tc>
        <w:tc>
          <w:tcPr>
            <w:tcW w:w="1741" w:type="dxa"/>
            <w:vAlign w:val="center"/>
          </w:tcPr>
          <w:p w:rsidR="00913F07" w:rsidRPr="00A85134" w:rsidRDefault="00913F07" w:rsidP="00913F0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85134">
              <w:rPr>
                <w:rFonts w:asciiTheme="minorEastAsia" w:eastAsiaTheme="minorEastAsia" w:hAnsiTheme="minorEastAsia" w:cs="宋体"/>
                <w:kern w:val="0"/>
              </w:rPr>
              <w:t>101,936,907.71</w:t>
            </w:r>
          </w:p>
        </w:tc>
        <w:tc>
          <w:tcPr>
            <w:tcW w:w="1842" w:type="dxa"/>
          </w:tcPr>
          <w:p w:rsidR="00913F07" w:rsidRPr="00A85134" w:rsidRDefault="00913F07" w:rsidP="00913F07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85134">
              <w:rPr>
                <w:rFonts w:asciiTheme="minorEastAsia" w:eastAsiaTheme="minorEastAsia" w:hAnsiTheme="minorEastAsia" w:cs="宋体"/>
                <w:kern w:val="0"/>
              </w:rPr>
              <w:t>45.67%</w:t>
            </w:r>
          </w:p>
        </w:tc>
      </w:tr>
      <w:tr w:rsidR="00913F07" w:rsidRPr="00A85134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913F07" w:rsidRPr="00A85134" w:rsidRDefault="00913F07" w:rsidP="00913F07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A85134">
              <w:rPr>
                <w:rFonts w:asciiTheme="minorEastAsia" w:eastAsiaTheme="minorEastAsia" w:hAnsiTheme="minorEastAsia" w:cs="宋体" w:hint="eastAsia"/>
                <w:kern w:val="0"/>
              </w:rPr>
              <w:t>合计</w:t>
            </w:r>
          </w:p>
        </w:tc>
        <w:tc>
          <w:tcPr>
            <w:tcW w:w="1740" w:type="dxa"/>
            <w:vAlign w:val="center"/>
          </w:tcPr>
          <w:p w:rsidR="00913F07" w:rsidRPr="00A85134" w:rsidRDefault="00913F07" w:rsidP="00913F0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85134">
              <w:rPr>
                <w:rFonts w:asciiTheme="minorEastAsia" w:eastAsiaTheme="minorEastAsia" w:hAnsiTheme="minorEastAsia" w:cs="宋体"/>
                <w:kern w:val="0"/>
              </w:rPr>
              <w:t>223,209,741.27</w:t>
            </w:r>
          </w:p>
        </w:tc>
        <w:tc>
          <w:tcPr>
            <w:tcW w:w="1520" w:type="dxa"/>
            <w:vAlign w:val="center"/>
          </w:tcPr>
          <w:p w:rsidR="00913F07" w:rsidRPr="00A85134" w:rsidRDefault="00913F07" w:rsidP="00913F0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85134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  <w:tc>
          <w:tcPr>
            <w:tcW w:w="1741" w:type="dxa"/>
            <w:vAlign w:val="center"/>
          </w:tcPr>
          <w:p w:rsidR="00913F07" w:rsidRPr="00A85134" w:rsidRDefault="00913F07" w:rsidP="00913F0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85134">
              <w:rPr>
                <w:rFonts w:asciiTheme="minorEastAsia" w:eastAsiaTheme="minorEastAsia" w:hAnsiTheme="minorEastAsia" w:cs="宋体"/>
                <w:kern w:val="0"/>
              </w:rPr>
              <w:t>223,209,741.27</w:t>
            </w:r>
          </w:p>
        </w:tc>
        <w:tc>
          <w:tcPr>
            <w:tcW w:w="1842" w:type="dxa"/>
            <w:vAlign w:val="center"/>
          </w:tcPr>
          <w:p w:rsidR="00913F07" w:rsidRPr="00A85134" w:rsidRDefault="00913F07" w:rsidP="00913F0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85134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</w:tr>
    </w:tbl>
    <w:p w:rsidR="004C0439" w:rsidRDefault="004C0439" w:rsidP="004C0439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3559"/>
        <w:gridCol w:w="1785"/>
        <w:gridCol w:w="1721"/>
      </w:tblGrid>
      <w:tr w:rsidR="004C0439" w:rsidRPr="00A85134" w:rsidTr="00913F07">
        <w:trPr>
          <w:trHeight w:val="589"/>
          <w:jc w:val="center"/>
        </w:trPr>
        <w:tc>
          <w:tcPr>
            <w:tcW w:w="1231" w:type="dxa"/>
            <w:vAlign w:val="center"/>
          </w:tcPr>
          <w:p w:rsidR="004C0439" w:rsidRPr="00A85134" w:rsidRDefault="004C0439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134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59" w:type="dxa"/>
            <w:vAlign w:val="center"/>
          </w:tcPr>
          <w:p w:rsidR="004C0439" w:rsidRPr="00A85134" w:rsidRDefault="004C0439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134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5" w:type="dxa"/>
            <w:vAlign w:val="center"/>
          </w:tcPr>
          <w:p w:rsidR="004C0439" w:rsidRPr="00A85134" w:rsidRDefault="004C0439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134">
              <w:rPr>
                <w:rFonts w:asciiTheme="minorEastAsia" w:eastAsiaTheme="minorEastAsia" w:hAnsiTheme="minorEastAsia" w:hint="eastAsia"/>
                <w:szCs w:val="21"/>
              </w:rPr>
              <w:t>资产规模（元）</w:t>
            </w:r>
          </w:p>
        </w:tc>
        <w:tc>
          <w:tcPr>
            <w:tcW w:w="1721" w:type="dxa"/>
            <w:vAlign w:val="center"/>
          </w:tcPr>
          <w:p w:rsidR="004C0439" w:rsidRPr="00A85134" w:rsidRDefault="004C0439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134">
              <w:rPr>
                <w:rFonts w:asciiTheme="minorEastAsia" w:eastAsiaTheme="minorEastAsia" w:hAnsiTheme="minorEastAsia" w:hint="eastAsia"/>
                <w:szCs w:val="21"/>
              </w:rPr>
              <w:t>资产占比（%）</w:t>
            </w:r>
          </w:p>
        </w:tc>
      </w:tr>
      <w:tr w:rsidR="00913F07" w:rsidRPr="00A85134" w:rsidTr="00913F07">
        <w:trPr>
          <w:trHeight w:val="496"/>
          <w:jc w:val="center"/>
        </w:trPr>
        <w:tc>
          <w:tcPr>
            <w:tcW w:w="1231" w:type="dxa"/>
            <w:vAlign w:val="center"/>
          </w:tcPr>
          <w:p w:rsidR="00913F07" w:rsidRPr="00A85134" w:rsidRDefault="00913F07" w:rsidP="00913F07">
            <w:pPr>
              <w:jc w:val="center"/>
              <w:rPr>
                <w:rFonts w:asciiTheme="minorEastAsia" w:eastAsiaTheme="minorEastAsia" w:hAnsiTheme="minorEastAsia"/>
              </w:rPr>
            </w:pPr>
            <w:r w:rsidRPr="00A85134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559" w:type="dxa"/>
          </w:tcPr>
          <w:p w:rsidR="00913F07" w:rsidRPr="00A85134" w:rsidRDefault="00913F07" w:rsidP="00913F07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85134">
              <w:rPr>
                <w:rFonts w:asciiTheme="minorEastAsia" w:eastAsiaTheme="minorEastAsia" w:hAnsiTheme="minorEastAsia" w:hint="eastAsia"/>
              </w:rPr>
              <w:t>18浙湖州织里城建EF002</w:t>
            </w:r>
          </w:p>
        </w:tc>
        <w:tc>
          <w:tcPr>
            <w:tcW w:w="1785" w:type="dxa"/>
          </w:tcPr>
          <w:p w:rsidR="00913F07" w:rsidRPr="00A85134" w:rsidRDefault="00913F07" w:rsidP="00913F07">
            <w:pPr>
              <w:rPr>
                <w:rFonts w:asciiTheme="minorEastAsia" w:eastAsiaTheme="minorEastAsia" w:hAnsiTheme="minorEastAsia"/>
              </w:rPr>
            </w:pPr>
            <w:r w:rsidRPr="00A85134">
              <w:rPr>
                <w:rFonts w:asciiTheme="minorEastAsia" w:eastAsiaTheme="minorEastAsia" w:hAnsiTheme="minorEastAsia"/>
              </w:rPr>
              <w:t xml:space="preserve"> 61,311,574.38 </w:t>
            </w:r>
          </w:p>
        </w:tc>
        <w:tc>
          <w:tcPr>
            <w:tcW w:w="1721" w:type="dxa"/>
          </w:tcPr>
          <w:p w:rsidR="00913F07" w:rsidRPr="00A85134" w:rsidRDefault="00913F07" w:rsidP="00913F07">
            <w:pPr>
              <w:jc w:val="center"/>
              <w:rPr>
                <w:rFonts w:asciiTheme="minorEastAsia" w:eastAsiaTheme="minorEastAsia" w:hAnsiTheme="minorEastAsia"/>
              </w:rPr>
            </w:pPr>
            <w:r w:rsidRPr="00A85134">
              <w:rPr>
                <w:rFonts w:asciiTheme="minorEastAsia" w:eastAsiaTheme="minorEastAsia" w:hAnsiTheme="minorEastAsia"/>
              </w:rPr>
              <w:t>27.47%</w:t>
            </w:r>
          </w:p>
        </w:tc>
      </w:tr>
      <w:tr w:rsidR="00913F07" w:rsidRPr="00A85134" w:rsidTr="00913F07">
        <w:trPr>
          <w:trHeight w:val="496"/>
          <w:jc w:val="center"/>
        </w:trPr>
        <w:tc>
          <w:tcPr>
            <w:tcW w:w="1231" w:type="dxa"/>
            <w:vAlign w:val="center"/>
          </w:tcPr>
          <w:p w:rsidR="00913F07" w:rsidRPr="00A85134" w:rsidRDefault="00913F07" w:rsidP="00913F07">
            <w:pPr>
              <w:jc w:val="center"/>
              <w:rPr>
                <w:rFonts w:asciiTheme="minorEastAsia" w:eastAsiaTheme="minorEastAsia" w:hAnsiTheme="minorEastAsia"/>
              </w:rPr>
            </w:pPr>
            <w:r w:rsidRPr="00A85134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559" w:type="dxa"/>
          </w:tcPr>
          <w:p w:rsidR="00913F07" w:rsidRPr="00A85134" w:rsidRDefault="00913F07" w:rsidP="00913F07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85134">
              <w:rPr>
                <w:rFonts w:asciiTheme="minorEastAsia" w:eastAsiaTheme="minorEastAsia" w:hAnsiTheme="minorEastAsia" w:hint="eastAsia"/>
              </w:rPr>
              <w:t>16云空港投资AB004</w:t>
            </w:r>
          </w:p>
        </w:tc>
        <w:tc>
          <w:tcPr>
            <w:tcW w:w="1785" w:type="dxa"/>
          </w:tcPr>
          <w:p w:rsidR="00913F07" w:rsidRPr="00A85134" w:rsidRDefault="00913F07" w:rsidP="00913F07">
            <w:pPr>
              <w:rPr>
                <w:rFonts w:asciiTheme="minorEastAsia" w:eastAsiaTheme="minorEastAsia" w:hAnsiTheme="minorEastAsia"/>
              </w:rPr>
            </w:pPr>
            <w:r w:rsidRPr="00A85134">
              <w:rPr>
                <w:rFonts w:asciiTheme="minorEastAsia" w:eastAsiaTheme="minorEastAsia" w:hAnsiTheme="minorEastAsia"/>
              </w:rPr>
              <w:t xml:space="preserve"> 40,625,333.33 </w:t>
            </w:r>
          </w:p>
        </w:tc>
        <w:tc>
          <w:tcPr>
            <w:tcW w:w="1721" w:type="dxa"/>
          </w:tcPr>
          <w:p w:rsidR="00913F07" w:rsidRPr="00A85134" w:rsidRDefault="00913F07" w:rsidP="00913F07">
            <w:pPr>
              <w:jc w:val="center"/>
              <w:rPr>
                <w:rFonts w:asciiTheme="minorEastAsia" w:eastAsiaTheme="minorEastAsia" w:hAnsiTheme="minorEastAsia"/>
              </w:rPr>
            </w:pPr>
            <w:r w:rsidRPr="00A85134">
              <w:rPr>
                <w:rFonts w:asciiTheme="minorEastAsia" w:eastAsiaTheme="minorEastAsia" w:hAnsiTheme="minorEastAsia"/>
              </w:rPr>
              <w:t>18.20%</w:t>
            </w:r>
          </w:p>
        </w:tc>
      </w:tr>
      <w:tr w:rsidR="00913F07" w:rsidRPr="00A85134" w:rsidTr="00913F07">
        <w:trPr>
          <w:trHeight w:val="496"/>
          <w:jc w:val="center"/>
        </w:trPr>
        <w:tc>
          <w:tcPr>
            <w:tcW w:w="1231" w:type="dxa"/>
            <w:vAlign w:val="center"/>
          </w:tcPr>
          <w:p w:rsidR="00913F07" w:rsidRPr="00A85134" w:rsidRDefault="00913F07" w:rsidP="00913F07">
            <w:pPr>
              <w:jc w:val="center"/>
              <w:rPr>
                <w:rFonts w:asciiTheme="minorEastAsia" w:eastAsiaTheme="minorEastAsia" w:hAnsiTheme="minorEastAsia"/>
              </w:rPr>
            </w:pPr>
            <w:r w:rsidRPr="00A85134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559" w:type="dxa"/>
          </w:tcPr>
          <w:p w:rsidR="00913F07" w:rsidRPr="00A85134" w:rsidRDefault="00913F07" w:rsidP="00913F07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85134">
              <w:rPr>
                <w:rFonts w:asciiTheme="minorEastAsia" w:eastAsiaTheme="minorEastAsia" w:hAnsiTheme="minorEastAsia" w:hint="eastAsia"/>
              </w:rPr>
              <w:t>20桂北01</w:t>
            </w:r>
          </w:p>
        </w:tc>
        <w:tc>
          <w:tcPr>
            <w:tcW w:w="1785" w:type="dxa"/>
          </w:tcPr>
          <w:p w:rsidR="00913F07" w:rsidRPr="00A85134" w:rsidRDefault="00913F07" w:rsidP="00913F07">
            <w:pPr>
              <w:rPr>
                <w:rFonts w:asciiTheme="minorEastAsia" w:eastAsiaTheme="minorEastAsia" w:hAnsiTheme="minorEastAsia"/>
              </w:rPr>
            </w:pPr>
            <w:r w:rsidRPr="00A85134">
              <w:rPr>
                <w:rFonts w:asciiTheme="minorEastAsia" w:eastAsiaTheme="minorEastAsia" w:hAnsiTheme="minorEastAsia"/>
              </w:rPr>
              <w:t xml:space="preserve"> 20,482,542.47 </w:t>
            </w:r>
          </w:p>
        </w:tc>
        <w:tc>
          <w:tcPr>
            <w:tcW w:w="1721" w:type="dxa"/>
          </w:tcPr>
          <w:p w:rsidR="00913F07" w:rsidRPr="00A85134" w:rsidRDefault="00913F07" w:rsidP="00913F07">
            <w:pPr>
              <w:jc w:val="center"/>
              <w:rPr>
                <w:rFonts w:asciiTheme="minorEastAsia" w:eastAsiaTheme="minorEastAsia" w:hAnsiTheme="minorEastAsia"/>
              </w:rPr>
            </w:pPr>
            <w:r w:rsidRPr="00A85134">
              <w:rPr>
                <w:rFonts w:asciiTheme="minorEastAsia" w:eastAsiaTheme="minorEastAsia" w:hAnsiTheme="minorEastAsia"/>
              </w:rPr>
              <w:t>9.18%</w:t>
            </w:r>
          </w:p>
        </w:tc>
      </w:tr>
    </w:tbl>
    <w:p w:rsidR="004C0439" w:rsidRDefault="004C0439" w:rsidP="004C0439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4C0439" w:rsidRDefault="004C0439" w:rsidP="004C0439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五、产品的流动性风险分析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C0439" w:rsidTr="004E54B9">
        <w:tc>
          <w:tcPr>
            <w:tcW w:w="8522" w:type="dxa"/>
          </w:tcPr>
          <w:p w:rsidR="004C0439" w:rsidRPr="00576002" w:rsidRDefault="004C0439" w:rsidP="004E54B9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产品管理人会根据产品到期时间合理调整资产配置，以满足产品的兑付资金需求，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4C0439" w:rsidRDefault="004C0439" w:rsidP="004C0439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4C0439" w:rsidTr="004E54B9">
        <w:trPr>
          <w:trHeight w:val="285"/>
          <w:jc w:val="center"/>
        </w:trPr>
        <w:tc>
          <w:tcPr>
            <w:tcW w:w="780" w:type="dxa"/>
            <w:vAlign w:val="center"/>
          </w:tcPr>
          <w:p w:rsidR="004C0439" w:rsidRDefault="004C043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4C0439" w:rsidRDefault="004C043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4C0439" w:rsidRDefault="004C0439" w:rsidP="004E54B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4C0439" w:rsidRDefault="004C043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4C0439" w:rsidRDefault="004C043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4C0439" w:rsidTr="004E54B9">
        <w:trPr>
          <w:trHeight w:val="285"/>
          <w:jc w:val="center"/>
        </w:trPr>
        <w:tc>
          <w:tcPr>
            <w:tcW w:w="780" w:type="dxa"/>
            <w:vAlign w:val="center"/>
          </w:tcPr>
          <w:p w:rsidR="004C0439" w:rsidRDefault="004C043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4C0439" w:rsidRDefault="004C043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4C0439" w:rsidRDefault="004C0439" w:rsidP="004E54B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AB5767">
              <w:rPr>
                <w:rFonts w:ascii="宋体" w:hAnsi="宋体" w:cs="宋体"/>
                <w:noProof/>
                <w:kern w:val="0"/>
              </w:rPr>
              <w:t>44050186320109450020</w:t>
            </w:r>
          </w:p>
        </w:tc>
        <w:tc>
          <w:tcPr>
            <w:tcW w:w="1843" w:type="dxa"/>
            <w:vAlign w:val="center"/>
          </w:tcPr>
          <w:p w:rsidR="004C0439" w:rsidRPr="007172D9" w:rsidRDefault="004C043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4C0439" w:rsidRPr="007172D9" w:rsidRDefault="004C043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4C0439" w:rsidRPr="007172D9" w:rsidRDefault="004C043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4C0439" w:rsidRPr="007172D9" w:rsidRDefault="004C043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4C0439" w:rsidRDefault="004C043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4C0439" w:rsidRPr="007172D9" w:rsidRDefault="004C043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4C0439" w:rsidRDefault="004C043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4C0439" w:rsidRDefault="004C0439" w:rsidP="004C0439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七、</w:t>
      </w:r>
      <w:r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4C0439" w:rsidRDefault="004C0439" w:rsidP="004C0439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4C0439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4C0439" w:rsidRDefault="004C043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4C0439" w:rsidRDefault="004C043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4C0439" w:rsidRDefault="004C0439" w:rsidP="004E54B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4C0439" w:rsidRDefault="004C043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4C0439" w:rsidRDefault="004C043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4C0439" w:rsidRDefault="004C043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4C0439" w:rsidRDefault="004C043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4C0439" w:rsidRDefault="004C043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4C0439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4C0439" w:rsidRDefault="004C043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4C0439" w:rsidRDefault="004C043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4C0439" w:rsidRDefault="004C0439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4C0439" w:rsidRDefault="004C0439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4C0439" w:rsidRDefault="004C0439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4C0439" w:rsidRDefault="004C0439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4C0439" w:rsidRDefault="004C0439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4C0439" w:rsidRDefault="004C0439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4C0439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4C0439" w:rsidRDefault="004C043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4C0439" w:rsidRDefault="004C043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4C0439" w:rsidRDefault="004C0439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4C0439" w:rsidRDefault="004C0439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4C0439" w:rsidRDefault="004C0439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4C0439" w:rsidRDefault="004C0439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4C0439" w:rsidRDefault="004C0439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4C0439" w:rsidRDefault="004C0439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4C0439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4C0439" w:rsidRDefault="004C043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4C0439" w:rsidRDefault="004C043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4C0439" w:rsidRDefault="004C0439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4C0439" w:rsidRDefault="004C0439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4C0439" w:rsidRDefault="004C0439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4C0439" w:rsidRDefault="004C0439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4C0439" w:rsidRDefault="004C0439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4C0439" w:rsidRDefault="004C0439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4C0439" w:rsidRDefault="004C0439" w:rsidP="004C0439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lastRenderedPageBreak/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C0439" w:rsidTr="004E54B9">
        <w:tc>
          <w:tcPr>
            <w:tcW w:w="8522" w:type="dxa"/>
          </w:tcPr>
          <w:p w:rsidR="004C0439" w:rsidRDefault="004C0439" w:rsidP="004E54B9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4C0439" w:rsidRPr="00E028E0" w:rsidRDefault="004C0439" w:rsidP="004C0439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八、</w:t>
      </w:r>
      <w:r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4C0439" w:rsidRPr="00437C59" w:rsidRDefault="004C0439" w:rsidP="004C0439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4C0439" w:rsidRPr="00437C59" w:rsidRDefault="004C0439" w:rsidP="004C0439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4C0439" w:rsidRPr="00437C59" w:rsidRDefault="004C0439" w:rsidP="004C0439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4C0439" w:rsidRPr="00437C59" w:rsidRDefault="004C0439" w:rsidP="004C0439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4C0439" w:rsidRPr="00437C59" w:rsidRDefault="004C0439" w:rsidP="004C0439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4C0439" w:rsidRPr="00437C59" w:rsidRDefault="004C0439" w:rsidP="004C0439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4C0439" w:rsidRPr="00437C59" w:rsidRDefault="004C0439" w:rsidP="004C0439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2021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4C0439" w:rsidRDefault="004C0439" w:rsidP="004C0439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4C0439" w:rsidRDefault="004C0439" w:rsidP="004C0439">
      <w:pPr>
        <w:rPr>
          <w:b/>
          <w:color w:val="000000"/>
          <w:sz w:val="24"/>
          <w:szCs w:val="24"/>
        </w:rPr>
      </w:pPr>
    </w:p>
    <w:p w:rsidR="004C0439" w:rsidRDefault="004C0439" w:rsidP="004C0439">
      <w:pPr>
        <w:rPr>
          <w:b/>
          <w:color w:val="000000"/>
          <w:sz w:val="24"/>
          <w:szCs w:val="24"/>
        </w:rPr>
      </w:pPr>
    </w:p>
    <w:p w:rsidR="004C0439" w:rsidRDefault="004C0439" w:rsidP="004C0439">
      <w:pPr>
        <w:rPr>
          <w:b/>
          <w:color w:val="000000"/>
          <w:sz w:val="24"/>
          <w:szCs w:val="24"/>
        </w:rPr>
      </w:pPr>
    </w:p>
    <w:p w:rsidR="004C0439" w:rsidRDefault="004C0439" w:rsidP="004C0439">
      <w:pPr>
        <w:rPr>
          <w:b/>
          <w:color w:val="000000"/>
          <w:sz w:val="24"/>
          <w:szCs w:val="24"/>
        </w:rPr>
      </w:pPr>
    </w:p>
    <w:p w:rsidR="004C0439" w:rsidRDefault="004C0439" w:rsidP="004C0439">
      <w:pPr>
        <w:rPr>
          <w:b/>
          <w:color w:val="000000"/>
          <w:sz w:val="24"/>
          <w:szCs w:val="24"/>
        </w:rPr>
      </w:pPr>
    </w:p>
    <w:p w:rsidR="004C0439" w:rsidRDefault="004C0439" w:rsidP="004C0439">
      <w:pPr>
        <w:rPr>
          <w:b/>
          <w:color w:val="000000"/>
          <w:sz w:val="24"/>
          <w:szCs w:val="24"/>
        </w:rPr>
      </w:pPr>
    </w:p>
    <w:p w:rsidR="004C0439" w:rsidRDefault="004C0439" w:rsidP="004C0439">
      <w:pPr>
        <w:rPr>
          <w:b/>
          <w:color w:val="000000"/>
          <w:sz w:val="24"/>
          <w:szCs w:val="24"/>
        </w:rPr>
      </w:pPr>
    </w:p>
    <w:p w:rsidR="004C0439" w:rsidRDefault="004C0439" w:rsidP="004C0439">
      <w:pPr>
        <w:rPr>
          <w:b/>
          <w:color w:val="000000"/>
          <w:sz w:val="24"/>
          <w:szCs w:val="24"/>
        </w:rPr>
      </w:pPr>
    </w:p>
    <w:p w:rsidR="004C0439" w:rsidRDefault="004C0439" w:rsidP="004C0439">
      <w:pPr>
        <w:rPr>
          <w:b/>
          <w:color w:val="000000"/>
          <w:sz w:val="24"/>
          <w:szCs w:val="24"/>
        </w:rPr>
      </w:pPr>
    </w:p>
    <w:p w:rsidR="004C0439" w:rsidRDefault="004C0439" w:rsidP="004C0439">
      <w:pPr>
        <w:rPr>
          <w:b/>
          <w:color w:val="000000"/>
          <w:sz w:val="24"/>
          <w:szCs w:val="24"/>
        </w:rPr>
      </w:pPr>
    </w:p>
    <w:p w:rsidR="004C0439" w:rsidRDefault="004C0439" w:rsidP="004C0439">
      <w:pPr>
        <w:rPr>
          <w:b/>
          <w:color w:val="000000"/>
          <w:sz w:val="24"/>
          <w:szCs w:val="24"/>
        </w:rPr>
      </w:pPr>
    </w:p>
    <w:p w:rsidR="004C0439" w:rsidRDefault="004C0439" w:rsidP="004C0439">
      <w:pPr>
        <w:rPr>
          <w:b/>
          <w:color w:val="000000"/>
          <w:sz w:val="24"/>
          <w:szCs w:val="24"/>
        </w:rPr>
      </w:pPr>
    </w:p>
    <w:p w:rsidR="004C0439" w:rsidRDefault="004C0439" w:rsidP="004C0439">
      <w:pPr>
        <w:rPr>
          <w:b/>
          <w:color w:val="000000"/>
          <w:sz w:val="24"/>
          <w:szCs w:val="24"/>
        </w:rPr>
      </w:pPr>
    </w:p>
    <w:p w:rsidR="004C0439" w:rsidRDefault="004C0439" w:rsidP="004C0439">
      <w:pPr>
        <w:rPr>
          <w:b/>
          <w:color w:val="000000"/>
          <w:sz w:val="24"/>
          <w:szCs w:val="24"/>
        </w:rPr>
      </w:pPr>
    </w:p>
    <w:p w:rsidR="004C0439" w:rsidRDefault="004C0439" w:rsidP="004C0439">
      <w:pPr>
        <w:rPr>
          <w:b/>
          <w:color w:val="000000"/>
          <w:sz w:val="24"/>
          <w:szCs w:val="24"/>
        </w:rPr>
      </w:pPr>
    </w:p>
    <w:p w:rsidR="004C0439" w:rsidRDefault="004C0439" w:rsidP="004C0439">
      <w:pPr>
        <w:rPr>
          <w:b/>
          <w:color w:val="000000"/>
          <w:sz w:val="24"/>
          <w:szCs w:val="24"/>
        </w:rPr>
      </w:pPr>
    </w:p>
    <w:p w:rsidR="004C0439" w:rsidRDefault="004C0439" w:rsidP="004C0439">
      <w:pPr>
        <w:rPr>
          <w:b/>
          <w:color w:val="000000"/>
          <w:sz w:val="24"/>
          <w:szCs w:val="24"/>
        </w:rPr>
      </w:pPr>
    </w:p>
    <w:p w:rsidR="004C0439" w:rsidRDefault="004C0439" w:rsidP="004C0439">
      <w:pPr>
        <w:rPr>
          <w:b/>
          <w:color w:val="000000"/>
          <w:sz w:val="24"/>
          <w:szCs w:val="24"/>
        </w:rPr>
      </w:pPr>
    </w:p>
    <w:p w:rsidR="004C0439" w:rsidRDefault="004C0439" w:rsidP="004C0439">
      <w:pPr>
        <w:rPr>
          <w:b/>
          <w:color w:val="000000"/>
          <w:sz w:val="24"/>
          <w:szCs w:val="24"/>
        </w:rPr>
      </w:pPr>
    </w:p>
    <w:p w:rsidR="004C0439" w:rsidRDefault="004C0439" w:rsidP="004C0439">
      <w:pPr>
        <w:rPr>
          <w:b/>
          <w:color w:val="000000"/>
          <w:sz w:val="24"/>
          <w:szCs w:val="24"/>
        </w:rPr>
      </w:pPr>
    </w:p>
    <w:p w:rsidR="004C0439" w:rsidRDefault="004C0439" w:rsidP="004C0439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4C0439" w:rsidRDefault="004C0439" w:rsidP="004C0439">
      <w:pPr>
        <w:rPr>
          <w:b/>
          <w:color w:val="000000"/>
          <w:sz w:val="24"/>
          <w:szCs w:val="24"/>
        </w:rPr>
      </w:pPr>
    </w:p>
    <w:p w:rsidR="004C0439" w:rsidRDefault="004C0439" w:rsidP="004C0439">
      <w:pPr>
        <w:jc w:val="center"/>
        <w:rPr>
          <w:b/>
          <w:color w:val="000000"/>
          <w:sz w:val="24"/>
          <w:szCs w:val="24"/>
        </w:rPr>
      </w:pPr>
      <w:r w:rsidRPr="00AB5767">
        <w:rPr>
          <w:rFonts w:hint="eastAsia"/>
          <w:b/>
          <w:noProof/>
          <w:color w:val="000000"/>
          <w:sz w:val="24"/>
          <w:szCs w:val="24"/>
        </w:rPr>
        <w:t>“乾元</w:t>
      </w:r>
      <w:r w:rsidRPr="00AB5767">
        <w:rPr>
          <w:rFonts w:hint="eastAsia"/>
          <w:b/>
          <w:noProof/>
          <w:color w:val="000000"/>
          <w:sz w:val="24"/>
          <w:szCs w:val="24"/>
        </w:rPr>
        <w:t>-</w:t>
      </w:r>
      <w:r w:rsidRPr="00AB5767">
        <w:rPr>
          <w:rFonts w:hint="eastAsia"/>
          <w:b/>
          <w:noProof/>
          <w:color w:val="000000"/>
          <w:sz w:val="24"/>
          <w:szCs w:val="24"/>
        </w:rPr>
        <w:t>私享</w:t>
      </w:r>
      <w:r w:rsidRPr="00AB5767">
        <w:rPr>
          <w:rFonts w:hint="eastAsia"/>
          <w:b/>
          <w:noProof/>
          <w:color w:val="000000"/>
          <w:sz w:val="24"/>
          <w:szCs w:val="24"/>
        </w:rPr>
        <w:t>(</w:t>
      </w:r>
      <w:r w:rsidRPr="00AB5767">
        <w:rPr>
          <w:rFonts w:hint="eastAsia"/>
          <w:b/>
          <w:noProof/>
          <w:color w:val="000000"/>
          <w:sz w:val="24"/>
          <w:szCs w:val="24"/>
        </w:rPr>
        <w:t>对公专享</w:t>
      </w:r>
      <w:r w:rsidRPr="00AB5767">
        <w:rPr>
          <w:rFonts w:hint="eastAsia"/>
          <w:b/>
          <w:noProof/>
          <w:color w:val="000000"/>
          <w:sz w:val="24"/>
          <w:szCs w:val="24"/>
        </w:rPr>
        <w:t>)</w:t>
      </w:r>
      <w:r w:rsidRPr="00AB5767">
        <w:rPr>
          <w:rFonts w:hint="eastAsia"/>
          <w:b/>
          <w:noProof/>
          <w:color w:val="000000"/>
          <w:sz w:val="24"/>
          <w:szCs w:val="24"/>
        </w:rPr>
        <w:t>”</w:t>
      </w:r>
      <w:r w:rsidRPr="00AB5767">
        <w:rPr>
          <w:rFonts w:hint="eastAsia"/>
          <w:b/>
          <w:noProof/>
          <w:color w:val="000000"/>
          <w:sz w:val="24"/>
          <w:szCs w:val="24"/>
        </w:rPr>
        <w:t>2020</w:t>
      </w:r>
      <w:r w:rsidRPr="00AB5767">
        <w:rPr>
          <w:rFonts w:hint="eastAsia"/>
          <w:b/>
          <w:noProof/>
          <w:color w:val="000000"/>
          <w:sz w:val="24"/>
          <w:szCs w:val="24"/>
        </w:rPr>
        <w:t>年第</w:t>
      </w:r>
      <w:r w:rsidRPr="00AB5767">
        <w:rPr>
          <w:rFonts w:hint="eastAsia"/>
          <w:b/>
          <w:noProof/>
          <w:color w:val="000000"/>
          <w:sz w:val="24"/>
          <w:szCs w:val="24"/>
        </w:rPr>
        <w:t>40</w:t>
      </w:r>
      <w:r w:rsidRPr="00AB5767">
        <w:rPr>
          <w:rFonts w:hint="eastAsia"/>
          <w:b/>
          <w:noProof/>
          <w:color w:val="000000"/>
          <w:sz w:val="24"/>
          <w:szCs w:val="24"/>
        </w:rPr>
        <w:t>期私人银行人民币理财产品</w:t>
      </w:r>
      <w:r>
        <w:rPr>
          <w:rFonts w:hint="eastAsia"/>
          <w:b/>
          <w:color w:val="000000"/>
          <w:sz w:val="24"/>
          <w:szCs w:val="24"/>
        </w:rPr>
        <w:t>投资非标准化债权资产清单</w:t>
      </w:r>
    </w:p>
    <w:p w:rsidR="004C0439" w:rsidRDefault="004C0439" w:rsidP="004C0439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>
        <w:rPr>
          <w:rFonts w:ascii="宋体" w:hAnsi="宋体"/>
          <w:color w:val="000000"/>
          <w:szCs w:val="21"/>
        </w:rPr>
        <w:t>2021</w:t>
      </w:r>
      <w:r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4C0439" w:rsidRDefault="004C0439" w:rsidP="004C0439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Pr="00AB5767">
        <w:rPr>
          <w:rFonts w:ascii="宋体" w:hAnsi="宋体" w:hint="eastAsia"/>
          <w:noProof/>
          <w:color w:val="000000"/>
          <w:szCs w:val="21"/>
        </w:rPr>
        <w:t>“乾元-私享(对公专享)”2020年第40期私人银行人民币理财产品</w:t>
      </w:r>
      <w:r>
        <w:rPr>
          <w:rFonts w:ascii="宋体" w:hAnsi="宋体" w:hint="eastAsia"/>
          <w:color w:val="000000"/>
          <w:szCs w:val="21"/>
        </w:rPr>
        <w:t>投资非标准化债权资产清单披露如下：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24"/>
        <w:gridCol w:w="2761"/>
        <w:gridCol w:w="1517"/>
        <w:gridCol w:w="1241"/>
        <w:gridCol w:w="1153"/>
      </w:tblGrid>
      <w:tr w:rsidR="004C0439" w:rsidRPr="00A85134" w:rsidTr="004E54B9">
        <w:trPr>
          <w:trHeight w:val="765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39" w:rsidRPr="00A85134" w:rsidRDefault="004C0439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r w:rsidRPr="00A8513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39" w:rsidRPr="00A85134" w:rsidRDefault="004C0439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A8513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39" w:rsidRPr="00A85134" w:rsidRDefault="004C0439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A8513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39" w:rsidRPr="00A85134" w:rsidRDefault="004C0439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A8513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39" w:rsidRPr="00A85134" w:rsidRDefault="004C0439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A8513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B359D6" w:rsidRPr="00A85134" w:rsidTr="00350396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59D6" w:rsidRPr="00A85134" w:rsidRDefault="00B359D6" w:rsidP="00B359D6">
            <w:pPr>
              <w:jc w:val="center"/>
              <w:rPr>
                <w:rFonts w:asciiTheme="minorEastAsia" w:eastAsiaTheme="minorEastAsia" w:hAnsiTheme="minorEastAsia"/>
              </w:rPr>
            </w:pPr>
            <w:r w:rsidRPr="00A85134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59D6" w:rsidRPr="00A85134" w:rsidRDefault="00B359D6" w:rsidP="00B359D6">
            <w:pPr>
              <w:rPr>
                <w:rFonts w:asciiTheme="minorEastAsia" w:eastAsiaTheme="minorEastAsia" w:hAnsiTheme="minorEastAsia"/>
              </w:rPr>
            </w:pPr>
            <w:r w:rsidRPr="00A85134">
              <w:rPr>
                <w:rFonts w:asciiTheme="minorEastAsia" w:eastAsiaTheme="minorEastAsia" w:hAnsiTheme="minorEastAsia" w:hint="eastAsia"/>
              </w:rPr>
              <w:t>湖州织里城市建设发展有限公司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9D6" w:rsidRPr="00A85134" w:rsidRDefault="00B359D6" w:rsidP="00B359D6">
            <w:pPr>
              <w:rPr>
                <w:rFonts w:asciiTheme="minorEastAsia" w:eastAsiaTheme="minorEastAsia" w:hAnsiTheme="minorEastAsia"/>
              </w:rPr>
            </w:pPr>
            <w:r w:rsidRPr="00A85134">
              <w:rPr>
                <w:rFonts w:asciiTheme="minorEastAsia" w:eastAsiaTheme="minorEastAsia" w:hAnsiTheme="minorEastAsia" w:hint="eastAsia"/>
              </w:rPr>
              <w:t>18浙湖州织里城建EF002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59D6" w:rsidRPr="00A85134" w:rsidRDefault="00B359D6" w:rsidP="00B359D6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A85134">
              <w:rPr>
                <w:rFonts w:asciiTheme="minorEastAsia" w:eastAsiaTheme="minorEastAsia" w:hAnsiTheme="minorEastAsia"/>
              </w:rPr>
              <w:t>2499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9D6" w:rsidRPr="00A85134" w:rsidRDefault="00B359D6" w:rsidP="00B359D6">
            <w:pPr>
              <w:widowControl/>
              <w:jc w:val="center"/>
              <w:rPr>
                <w:rFonts w:asciiTheme="minorEastAsia" w:eastAsiaTheme="minorEastAsia" w:hAnsiTheme="minorEastAsia" w:cstheme="minorBidi"/>
              </w:rPr>
            </w:pPr>
            <w:r w:rsidRPr="00A85134">
              <w:rPr>
                <w:rFonts w:asciiTheme="minorEastAsia" w:eastAsiaTheme="minorEastAsia" w:hAnsiTheme="minorEastAsia" w:cstheme="minorBidi" w:hint="eastAsia"/>
              </w:rPr>
              <w:t>正常</w:t>
            </w:r>
          </w:p>
        </w:tc>
      </w:tr>
      <w:tr w:rsidR="00B359D6" w:rsidRPr="00A85134" w:rsidTr="00350396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59D6" w:rsidRPr="00A85134" w:rsidRDefault="00B359D6" w:rsidP="00B359D6">
            <w:pPr>
              <w:jc w:val="center"/>
              <w:rPr>
                <w:rFonts w:asciiTheme="minorEastAsia" w:eastAsiaTheme="minorEastAsia" w:hAnsiTheme="minorEastAsia"/>
              </w:rPr>
            </w:pPr>
            <w:r w:rsidRPr="00A85134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59D6" w:rsidRPr="00A85134" w:rsidRDefault="00B359D6" w:rsidP="00B359D6">
            <w:pPr>
              <w:rPr>
                <w:rFonts w:asciiTheme="minorEastAsia" w:eastAsiaTheme="minorEastAsia" w:hAnsiTheme="minorEastAsia"/>
              </w:rPr>
            </w:pPr>
            <w:r w:rsidRPr="00A85134">
              <w:rPr>
                <w:rFonts w:asciiTheme="minorEastAsia" w:eastAsiaTheme="minorEastAsia" w:hAnsiTheme="minorEastAsia" w:hint="eastAsia"/>
              </w:rPr>
              <w:t>昆明空港投资开发集团有限公司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9D6" w:rsidRPr="00A85134" w:rsidRDefault="00B359D6" w:rsidP="00B359D6">
            <w:pPr>
              <w:rPr>
                <w:rFonts w:asciiTheme="minorEastAsia" w:eastAsiaTheme="minorEastAsia" w:hAnsiTheme="minorEastAsia"/>
              </w:rPr>
            </w:pPr>
            <w:r w:rsidRPr="00A85134">
              <w:rPr>
                <w:rFonts w:asciiTheme="minorEastAsia" w:eastAsiaTheme="minorEastAsia" w:hAnsiTheme="minorEastAsia" w:hint="eastAsia"/>
              </w:rPr>
              <w:t>16云空港投资AB004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59D6" w:rsidRPr="00A85134" w:rsidRDefault="00B359D6" w:rsidP="00B359D6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A85134">
              <w:rPr>
                <w:rFonts w:asciiTheme="minorEastAsia" w:eastAsiaTheme="minorEastAsia" w:hAnsiTheme="minorEastAsia"/>
              </w:rPr>
              <w:t>3896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9D6" w:rsidRPr="00A85134" w:rsidRDefault="00B359D6" w:rsidP="00B359D6">
            <w:pPr>
              <w:widowControl/>
              <w:jc w:val="center"/>
              <w:rPr>
                <w:rFonts w:asciiTheme="minorEastAsia" w:eastAsiaTheme="minorEastAsia" w:hAnsiTheme="minorEastAsia" w:cstheme="minorBidi"/>
              </w:rPr>
            </w:pPr>
            <w:r w:rsidRPr="00A85134">
              <w:rPr>
                <w:rFonts w:asciiTheme="minorEastAsia" w:eastAsiaTheme="minorEastAsia" w:hAnsiTheme="minorEastAsia" w:cstheme="minorBidi" w:hint="eastAsia"/>
              </w:rPr>
              <w:t>正常</w:t>
            </w:r>
          </w:p>
        </w:tc>
      </w:tr>
    </w:tbl>
    <w:bookmarkEnd w:id="0"/>
    <w:p w:rsidR="00486DD4" w:rsidRPr="00647286" w:rsidRDefault="00253A56" w:rsidP="00CA52A2">
      <w:r w:rsidRPr="00DD6C8F">
        <w:rPr>
          <w:rFonts w:ascii="宋体" w:hAnsi="宋体" w:hint="eastAsia"/>
          <w:color w:val="000000"/>
          <w:szCs w:val="21"/>
        </w:rPr>
        <w:t>到期收益分配详见产品说明</w:t>
      </w:r>
      <w:r w:rsidR="00DD6C8F">
        <w:rPr>
          <w:rFonts w:ascii="宋体" w:hAnsi="宋体" w:hint="eastAsia"/>
          <w:color w:val="000000"/>
          <w:szCs w:val="21"/>
        </w:rPr>
        <w:t>。</w:t>
      </w:r>
    </w:p>
    <w:sectPr w:rsidR="00486DD4" w:rsidRPr="00647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51C" w:rsidRDefault="0077751C" w:rsidP="004C0439">
      <w:r>
        <w:separator/>
      </w:r>
    </w:p>
  </w:endnote>
  <w:endnote w:type="continuationSeparator" w:id="0">
    <w:p w:rsidR="0077751C" w:rsidRDefault="0077751C" w:rsidP="004C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51C" w:rsidRDefault="0077751C" w:rsidP="004C0439">
      <w:r>
        <w:separator/>
      </w:r>
    </w:p>
  </w:footnote>
  <w:footnote w:type="continuationSeparator" w:id="0">
    <w:p w:rsidR="0077751C" w:rsidRDefault="0077751C" w:rsidP="004C0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92"/>
    <w:rsid w:val="0004456E"/>
    <w:rsid w:val="00184D0D"/>
    <w:rsid w:val="00203069"/>
    <w:rsid w:val="00224C1B"/>
    <w:rsid w:val="00253A56"/>
    <w:rsid w:val="00372B71"/>
    <w:rsid w:val="003B1074"/>
    <w:rsid w:val="00486DD4"/>
    <w:rsid w:val="004C0439"/>
    <w:rsid w:val="004C2DFB"/>
    <w:rsid w:val="004C62FD"/>
    <w:rsid w:val="00504B7F"/>
    <w:rsid w:val="006001E6"/>
    <w:rsid w:val="00647286"/>
    <w:rsid w:val="0077751C"/>
    <w:rsid w:val="00913F07"/>
    <w:rsid w:val="00A71092"/>
    <w:rsid w:val="00A85134"/>
    <w:rsid w:val="00B359D6"/>
    <w:rsid w:val="00B81582"/>
    <w:rsid w:val="00CA52A2"/>
    <w:rsid w:val="00CD7FF2"/>
    <w:rsid w:val="00D65A95"/>
    <w:rsid w:val="00DB14E5"/>
    <w:rsid w:val="00DD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8FFCC1-C1D9-49F3-ADE9-A2D911FE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43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0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04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04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0439"/>
    <w:rPr>
      <w:sz w:val="18"/>
      <w:szCs w:val="18"/>
    </w:rPr>
  </w:style>
  <w:style w:type="table" w:styleId="a5">
    <w:name w:val="Table Grid"/>
    <w:basedOn w:val="a1"/>
    <w:uiPriority w:val="59"/>
    <w:rsid w:val="004C0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261</Words>
  <Characters>1490</Characters>
  <Application>Microsoft Office Word</Application>
  <DocSecurity>0</DocSecurity>
  <Lines>12</Lines>
  <Paragraphs>3</Paragraphs>
  <ScaleCrop>false</ScaleCrop>
  <Company>P R C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石建鹏</dc:creator>
  <cp:keywords/>
  <dc:description/>
  <cp:lastModifiedBy>石建鹏</cp:lastModifiedBy>
  <cp:revision>17</cp:revision>
  <dcterms:created xsi:type="dcterms:W3CDTF">2021-04-20T02:20:00Z</dcterms:created>
  <dcterms:modified xsi:type="dcterms:W3CDTF">2021-04-22T02:14:00Z</dcterms:modified>
</cp:coreProperties>
</file>