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616DF5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616DF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“乾元-私享”2018年第63期私人银行人民币理财产品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0366E8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0366E8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16DF5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16DF5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“乾元-私享”2018年第63期私人银行人民币理财产品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465D17"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465D17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465D17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465D17">
        <w:rPr>
          <w:rFonts w:asciiTheme="minorEastAsia" w:eastAsiaTheme="minorEastAsia" w:hAnsiTheme="minorEastAsia"/>
          <w:color w:val="000000"/>
          <w:sz w:val="28"/>
          <w:szCs w:val="28"/>
        </w:rPr>
        <w:t>1975</w:t>
      </w:r>
      <w:r w:rsidR="00465D17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465D17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096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465D17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465D17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65D17">
              <w:rPr>
                <w:rFonts w:asciiTheme="minorEastAsia" w:eastAsiaTheme="minorEastAsia" w:hAnsiTheme="minorEastAsia" w:hint="eastAsia"/>
                <w:szCs w:val="21"/>
              </w:rPr>
              <w:t>“乾元-私享”2018年第63期私人银行人民币理财产品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465D17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65D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2018/1/29</w:t>
            </w:r>
          </w:p>
        </w:tc>
        <w:tc>
          <w:tcPr>
            <w:tcW w:w="1417" w:type="dxa"/>
            <w:vAlign w:val="center"/>
          </w:tcPr>
          <w:p w:rsidR="00E31B0A" w:rsidRPr="00E31B0A" w:rsidRDefault="00465D17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65D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2018/1/31</w:t>
            </w:r>
          </w:p>
        </w:tc>
        <w:tc>
          <w:tcPr>
            <w:tcW w:w="1418" w:type="dxa"/>
            <w:vAlign w:val="center"/>
          </w:tcPr>
          <w:p w:rsidR="00E31B0A" w:rsidRPr="00E31B0A" w:rsidRDefault="00465D17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65D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</w:t>
            </w:r>
          </w:p>
        </w:tc>
        <w:tc>
          <w:tcPr>
            <w:tcW w:w="1326" w:type="dxa"/>
            <w:vAlign w:val="center"/>
          </w:tcPr>
          <w:p w:rsidR="00E31B0A" w:rsidRPr="00E31B0A" w:rsidRDefault="00465D17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65D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2021/2/1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0366E8" w:rsidTr="00745BEF">
        <w:trPr>
          <w:trHeight w:val="285"/>
          <w:jc w:val="center"/>
        </w:trPr>
        <w:tc>
          <w:tcPr>
            <w:tcW w:w="2547" w:type="dxa"/>
            <w:vAlign w:val="center"/>
          </w:tcPr>
          <w:p w:rsidR="000366E8" w:rsidRDefault="000366E8" w:rsidP="000366E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0366E8" w:rsidRDefault="000366E8" w:rsidP="000366E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2472</w:t>
            </w:r>
            <w:r w:rsidRPr="000366E8">
              <w:rPr>
                <w:rFonts w:ascii="宋体" w:hAnsi="宋体" w:cs="宋体"/>
                <w:kern w:val="0"/>
              </w:rPr>
              <w:t>224.14</w:t>
            </w:r>
          </w:p>
        </w:tc>
        <w:tc>
          <w:tcPr>
            <w:tcW w:w="1843" w:type="dxa"/>
            <w:vAlign w:val="center"/>
          </w:tcPr>
          <w:p w:rsidR="000366E8" w:rsidRPr="000366E8" w:rsidRDefault="000366E8" w:rsidP="000366E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366E8">
              <w:rPr>
                <w:rFonts w:ascii="宋体" w:hAnsi="宋体" w:cs="宋体" w:hint="eastAsia"/>
                <w:kern w:val="0"/>
              </w:rPr>
              <w:t>10.84%</w:t>
            </w:r>
          </w:p>
        </w:tc>
        <w:tc>
          <w:tcPr>
            <w:tcW w:w="1418" w:type="dxa"/>
            <w:vAlign w:val="center"/>
          </w:tcPr>
          <w:p w:rsidR="000366E8" w:rsidRDefault="000366E8" w:rsidP="000366E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2472</w:t>
            </w:r>
            <w:r w:rsidRPr="000366E8">
              <w:rPr>
                <w:rFonts w:ascii="宋体" w:hAnsi="宋体" w:cs="宋体"/>
                <w:kern w:val="0"/>
              </w:rPr>
              <w:t>224.14</w:t>
            </w:r>
          </w:p>
        </w:tc>
        <w:tc>
          <w:tcPr>
            <w:tcW w:w="1842" w:type="dxa"/>
            <w:vAlign w:val="center"/>
          </w:tcPr>
          <w:p w:rsidR="000366E8" w:rsidRPr="000366E8" w:rsidRDefault="000366E8" w:rsidP="000366E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366E8">
              <w:rPr>
                <w:rFonts w:ascii="宋体" w:hAnsi="宋体" w:cs="宋体" w:hint="eastAsia"/>
                <w:kern w:val="0"/>
              </w:rPr>
              <w:t>10.84%</w:t>
            </w:r>
          </w:p>
        </w:tc>
      </w:tr>
      <w:tr w:rsidR="000366E8" w:rsidTr="00745BEF">
        <w:trPr>
          <w:trHeight w:val="285"/>
          <w:jc w:val="center"/>
        </w:trPr>
        <w:tc>
          <w:tcPr>
            <w:tcW w:w="2547" w:type="dxa"/>
            <w:vAlign w:val="center"/>
          </w:tcPr>
          <w:p w:rsidR="000366E8" w:rsidRDefault="000366E8" w:rsidP="000366E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0366E8" w:rsidRDefault="000366E8" w:rsidP="000366E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366E8">
              <w:rPr>
                <w:rFonts w:ascii="宋体" w:hAnsi="宋体" w:cs="宋体"/>
                <w:kern w:val="0"/>
              </w:rPr>
              <w:t>3333333.33</w:t>
            </w:r>
          </w:p>
        </w:tc>
        <w:tc>
          <w:tcPr>
            <w:tcW w:w="1843" w:type="dxa"/>
            <w:vAlign w:val="center"/>
          </w:tcPr>
          <w:p w:rsidR="000366E8" w:rsidRPr="000366E8" w:rsidRDefault="000366E8" w:rsidP="000366E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366E8">
              <w:rPr>
                <w:rFonts w:ascii="宋体" w:hAnsi="宋体" w:cs="宋体" w:hint="eastAsia"/>
                <w:kern w:val="0"/>
              </w:rPr>
              <w:t>14.62%</w:t>
            </w:r>
          </w:p>
        </w:tc>
        <w:tc>
          <w:tcPr>
            <w:tcW w:w="1418" w:type="dxa"/>
            <w:vAlign w:val="center"/>
          </w:tcPr>
          <w:p w:rsidR="000366E8" w:rsidRDefault="000366E8" w:rsidP="000366E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366E8">
              <w:rPr>
                <w:rFonts w:ascii="宋体" w:hAnsi="宋体" w:cs="宋体"/>
                <w:kern w:val="0"/>
              </w:rPr>
              <w:t>3333333.33</w:t>
            </w:r>
          </w:p>
        </w:tc>
        <w:tc>
          <w:tcPr>
            <w:tcW w:w="1842" w:type="dxa"/>
            <w:vAlign w:val="center"/>
          </w:tcPr>
          <w:p w:rsidR="000366E8" w:rsidRPr="000366E8" w:rsidRDefault="000366E8" w:rsidP="000366E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366E8">
              <w:rPr>
                <w:rFonts w:ascii="宋体" w:hAnsi="宋体" w:cs="宋体" w:hint="eastAsia"/>
                <w:kern w:val="0"/>
              </w:rPr>
              <w:t>14.62%</w:t>
            </w:r>
          </w:p>
        </w:tc>
      </w:tr>
      <w:tr w:rsidR="000366E8" w:rsidTr="00246484">
        <w:trPr>
          <w:trHeight w:val="285"/>
          <w:jc w:val="center"/>
        </w:trPr>
        <w:tc>
          <w:tcPr>
            <w:tcW w:w="2547" w:type="dxa"/>
            <w:vAlign w:val="center"/>
          </w:tcPr>
          <w:p w:rsidR="000366E8" w:rsidRDefault="000366E8" w:rsidP="000366E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权益类投资</w:t>
            </w:r>
          </w:p>
        </w:tc>
        <w:tc>
          <w:tcPr>
            <w:tcW w:w="1417" w:type="dxa"/>
            <w:vAlign w:val="center"/>
          </w:tcPr>
          <w:p w:rsidR="000366E8" w:rsidRDefault="000366E8" w:rsidP="000366E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366E8">
              <w:rPr>
                <w:rFonts w:ascii="宋体" w:hAnsi="宋体" w:cs="宋体"/>
                <w:kern w:val="0"/>
              </w:rPr>
              <w:t>17000000</w:t>
            </w:r>
          </w:p>
        </w:tc>
        <w:tc>
          <w:tcPr>
            <w:tcW w:w="1843" w:type="dxa"/>
            <w:vAlign w:val="center"/>
          </w:tcPr>
          <w:p w:rsidR="000366E8" w:rsidRPr="000366E8" w:rsidRDefault="000366E8" w:rsidP="000366E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366E8">
              <w:rPr>
                <w:rFonts w:ascii="宋体" w:hAnsi="宋体" w:cs="宋体" w:hint="eastAsia"/>
                <w:kern w:val="0"/>
              </w:rPr>
              <w:t>74.54%</w:t>
            </w:r>
          </w:p>
        </w:tc>
        <w:tc>
          <w:tcPr>
            <w:tcW w:w="1418" w:type="dxa"/>
            <w:vAlign w:val="center"/>
          </w:tcPr>
          <w:p w:rsidR="000366E8" w:rsidRDefault="000366E8" w:rsidP="000366E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366E8">
              <w:rPr>
                <w:rFonts w:ascii="宋体" w:hAnsi="宋体" w:cs="宋体"/>
                <w:kern w:val="0"/>
              </w:rPr>
              <w:t>17000000</w:t>
            </w:r>
          </w:p>
        </w:tc>
        <w:tc>
          <w:tcPr>
            <w:tcW w:w="1842" w:type="dxa"/>
            <w:vAlign w:val="center"/>
          </w:tcPr>
          <w:p w:rsidR="000366E8" w:rsidRPr="000366E8" w:rsidRDefault="000366E8" w:rsidP="000366E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366E8">
              <w:rPr>
                <w:rFonts w:ascii="宋体" w:hAnsi="宋体" w:cs="宋体" w:hint="eastAsia"/>
                <w:kern w:val="0"/>
              </w:rPr>
              <w:t>74.54%</w:t>
            </w:r>
          </w:p>
        </w:tc>
      </w:tr>
      <w:tr w:rsidR="000366E8" w:rsidTr="00246484">
        <w:trPr>
          <w:trHeight w:val="285"/>
          <w:jc w:val="center"/>
        </w:trPr>
        <w:tc>
          <w:tcPr>
            <w:tcW w:w="2547" w:type="dxa"/>
            <w:vAlign w:val="center"/>
          </w:tcPr>
          <w:p w:rsidR="000366E8" w:rsidRDefault="000366E8" w:rsidP="000366E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0366E8" w:rsidRDefault="000366E8" w:rsidP="000366E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366E8">
              <w:rPr>
                <w:rFonts w:ascii="宋体" w:hAnsi="宋体" w:cs="宋体"/>
                <w:kern w:val="0"/>
              </w:rPr>
              <w:t>22805557.47</w:t>
            </w:r>
          </w:p>
        </w:tc>
        <w:tc>
          <w:tcPr>
            <w:tcW w:w="1843" w:type="dxa"/>
            <w:vAlign w:val="center"/>
          </w:tcPr>
          <w:p w:rsidR="000366E8" w:rsidRDefault="000366E8" w:rsidP="000366E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418" w:type="dxa"/>
            <w:vAlign w:val="center"/>
          </w:tcPr>
          <w:p w:rsidR="000366E8" w:rsidRDefault="000366E8" w:rsidP="000366E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366E8">
              <w:rPr>
                <w:rFonts w:ascii="宋体" w:hAnsi="宋体" w:cs="宋体"/>
                <w:kern w:val="0"/>
              </w:rPr>
              <w:t>22805557.47</w:t>
            </w:r>
          </w:p>
        </w:tc>
        <w:tc>
          <w:tcPr>
            <w:tcW w:w="1842" w:type="dxa"/>
            <w:vAlign w:val="center"/>
          </w:tcPr>
          <w:p w:rsidR="000366E8" w:rsidRDefault="000366E8" w:rsidP="000366E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95"/>
        <w:gridCol w:w="1792"/>
        <w:gridCol w:w="1764"/>
      </w:tblGrid>
      <w:tr w:rsidR="005204A8" w:rsidRPr="00437C59" w:rsidTr="002D4126">
        <w:trPr>
          <w:trHeight w:val="589"/>
          <w:jc w:val="center"/>
        </w:trPr>
        <w:tc>
          <w:tcPr>
            <w:tcW w:w="127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9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4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3A5D02">
        <w:trPr>
          <w:trHeight w:val="496"/>
          <w:jc w:val="center"/>
        </w:trPr>
        <w:tc>
          <w:tcPr>
            <w:tcW w:w="1271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5" w:type="dxa"/>
            <w:vAlign w:val="center"/>
          </w:tcPr>
          <w:p w:rsidR="005204A8" w:rsidRPr="00C720CE" w:rsidRDefault="002D4126" w:rsidP="003A5D02">
            <w:pPr>
              <w:jc w:val="center"/>
              <w:rPr>
                <w:rFonts w:asciiTheme="minorEastAsia" w:eastAsiaTheme="minorEastAsia" w:hAnsiTheme="minorEastAsia"/>
              </w:rPr>
            </w:pPr>
            <w:r w:rsidRPr="002D4126">
              <w:rPr>
                <w:rFonts w:asciiTheme="minorEastAsia" w:eastAsiaTheme="minorEastAsia" w:hAnsiTheme="minorEastAsia" w:hint="eastAsia"/>
              </w:rPr>
              <w:t>17深凯东OB001</w:t>
            </w:r>
          </w:p>
        </w:tc>
        <w:tc>
          <w:tcPr>
            <w:tcW w:w="1792" w:type="dxa"/>
            <w:vAlign w:val="center"/>
          </w:tcPr>
          <w:p w:rsidR="005204A8" w:rsidRPr="000366E8" w:rsidRDefault="000366E8" w:rsidP="000366E8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366E8">
              <w:rPr>
                <w:rFonts w:asciiTheme="minorEastAsia" w:eastAsiaTheme="minorEastAsia" w:hAnsiTheme="minorEastAsia" w:hint="eastAsia"/>
              </w:rPr>
              <w:t>3333333.33</w:t>
            </w:r>
          </w:p>
        </w:tc>
        <w:tc>
          <w:tcPr>
            <w:tcW w:w="1764" w:type="dxa"/>
            <w:vAlign w:val="center"/>
          </w:tcPr>
          <w:p w:rsidR="005204A8" w:rsidRPr="00C720CE" w:rsidRDefault="000366E8" w:rsidP="003A5D02">
            <w:pPr>
              <w:jc w:val="center"/>
              <w:rPr>
                <w:rFonts w:asciiTheme="minorEastAsia" w:eastAsiaTheme="minorEastAsia" w:hAnsiTheme="minorEastAsia"/>
              </w:rPr>
            </w:pPr>
            <w:r w:rsidRPr="000366E8">
              <w:rPr>
                <w:rFonts w:asciiTheme="minorEastAsia" w:eastAsiaTheme="minorEastAsia" w:hAnsiTheme="minorEastAsia"/>
              </w:rPr>
              <w:t>14.62%</w:t>
            </w:r>
          </w:p>
        </w:tc>
      </w:tr>
      <w:tr w:rsidR="005204A8" w:rsidRPr="00437C59" w:rsidTr="003A5D02">
        <w:trPr>
          <w:trHeight w:val="496"/>
          <w:jc w:val="center"/>
        </w:trPr>
        <w:tc>
          <w:tcPr>
            <w:tcW w:w="1271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5" w:type="dxa"/>
            <w:vAlign w:val="center"/>
          </w:tcPr>
          <w:p w:rsidR="005204A8" w:rsidRPr="00C720CE" w:rsidRDefault="004D0D9D" w:rsidP="003A5D02">
            <w:pPr>
              <w:jc w:val="center"/>
              <w:rPr>
                <w:rFonts w:asciiTheme="minorEastAsia" w:eastAsiaTheme="minorEastAsia" w:hAnsiTheme="minorEastAsia"/>
              </w:rPr>
            </w:pPr>
            <w:r w:rsidRPr="004D0D9D">
              <w:rPr>
                <w:rFonts w:asciiTheme="minorEastAsia" w:eastAsiaTheme="minorEastAsia" w:hAnsiTheme="minorEastAsia" w:hint="eastAsia"/>
              </w:rPr>
              <w:t>17豫中建市政AB001</w:t>
            </w:r>
          </w:p>
        </w:tc>
        <w:tc>
          <w:tcPr>
            <w:tcW w:w="1792" w:type="dxa"/>
            <w:vAlign w:val="center"/>
          </w:tcPr>
          <w:p w:rsidR="005204A8" w:rsidRPr="00C720CE" w:rsidRDefault="000366E8" w:rsidP="003A5D02">
            <w:pPr>
              <w:jc w:val="center"/>
              <w:rPr>
                <w:rFonts w:asciiTheme="minorEastAsia" w:eastAsiaTheme="minorEastAsia" w:hAnsiTheme="minorEastAsia"/>
              </w:rPr>
            </w:pPr>
            <w:r w:rsidRPr="000366E8">
              <w:rPr>
                <w:rFonts w:asciiTheme="minorEastAsia" w:eastAsiaTheme="minorEastAsia" w:hAnsiTheme="minorEastAsia"/>
              </w:rPr>
              <w:t>17000000</w:t>
            </w:r>
          </w:p>
        </w:tc>
        <w:tc>
          <w:tcPr>
            <w:tcW w:w="1764" w:type="dxa"/>
            <w:vAlign w:val="center"/>
          </w:tcPr>
          <w:p w:rsidR="005204A8" w:rsidRPr="00C720CE" w:rsidRDefault="000366E8" w:rsidP="003A5D02">
            <w:pPr>
              <w:jc w:val="center"/>
              <w:rPr>
                <w:rFonts w:asciiTheme="minorEastAsia" w:eastAsiaTheme="minorEastAsia" w:hAnsiTheme="minorEastAsia"/>
              </w:rPr>
            </w:pPr>
            <w:r w:rsidRPr="000366E8">
              <w:rPr>
                <w:rFonts w:asciiTheme="minorEastAsia" w:eastAsiaTheme="minorEastAsia" w:hAnsiTheme="minorEastAsia"/>
              </w:rPr>
              <w:t>74.54%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D412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D4126">
              <w:rPr>
                <w:rFonts w:ascii="宋体" w:hAnsi="宋体" w:cs="宋体"/>
                <w:kern w:val="0"/>
              </w:rPr>
              <w:t>44050186320100001363-0143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3A5D02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3A5D02" w:rsidTr="003A5D02">
        <w:trPr>
          <w:trHeight w:val="285"/>
          <w:jc w:val="center"/>
        </w:trPr>
        <w:tc>
          <w:tcPr>
            <w:tcW w:w="793" w:type="dxa"/>
            <w:vAlign w:val="center"/>
          </w:tcPr>
          <w:p w:rsidR="003A5D02" w:rsidRDefault="003A5D02" w:rsidP="003A5D0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3A5D02" w:rsidTr="003A5D02">
        <w:trPr>
          <w:trHeight w:val="285"/>
          <w:jc w:val="center"/>
        </w:trPr>
        <w:tc>
          <w:tcPr>
            <w:tcW w:w="793" w:type="dxa"/>
            <w:vAlign w:val="center"/>
          </w:tcPr>
          <w:p w:rsidR="003A5D02" w:rsidRDefault="003A5D02" w:rsidP="003A5D0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3A5D02" w:rsidTr="003A5D02">
        <w:trPr>
          <w:trHeight w:val="285"/>
          <w:jc w:val="center"/>
        </w:trPr>
        <w:tc>
          <w:tcPr>
            <w:tcW w:w="793" w:type="dxa"/>
            <w:vAlign w:val="center"/>
          </w:tcPr>
          <w:p w:rsidR="003A5D02" w:rsidRDefault="003A5D02" w:rsidP="003A5D0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3A5D02" w:rsidRDefault="003A5D02" w:rsidP="003A5D0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6E01A3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5F02CA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DF5" w:rsidP="005204A8">
      <w:pPr>
        <w:jc w:val="center"/>
        <w:rPr>
          <w:b/>
          <w:color w:val="000000"/>
          <w:sz w:val="24"/>
          <w:szCs w:val="24"/>
        </w:rPr>
      </w:pPr>
      <w:r w:rsidRPr="00616DF5">
        <w:rPr>
          <w:rFonts w:hint="eastAsia"/>
          <w:b/>
          <w:color w:val="000000"/>
          <w:sz w:val="24"/>
          <w:szCs w:val="24"/>
        </w:rPr>
        <w:t>“乾元</w:t>
      </w:r>
      <w:r w:rsidRPr="00616DF5">
        <w:rPr>
          <w:rFonts w:hint="eastAsia"/>
          <w:b/>
          <w:color w:val="000000"/>
          <w:sz w:val="24"/>
          <w:szCs w:val="24"/>
        </w:rPr>
        <w:t>-</w:t>
      </w:r>
      <w:r w:rsidRPr="00616DF5">
        <w:rPr>
          <w:rFonts w:hint="eastAsia"/>
          <w:b/>
          <w:color w:val="000000"/>
          <w:sz w:val="24"/>
          <w:szCs w:val="24"/>
        </w:rPr>
        <w:t>私享”</w:t>
      </w:r>
      <w:r w:rsidRPr="00616DF5">
        <w:rPr>
          <w:rFonts w:hint="eastAsia"/>
          <w:b/>
          <w:color w:val="000000"/>
          <w:sz w:val="24"/>
          <w:szCs w:val="24"/>
        </w:rPr>
        <w:t>2018</w:t>
      </w:r>
      <w:r w:rsidRPr="00616DF5">
        <w:rPr>
          <w:rFonts w:hint="eastAsia"/>
          <w:b/>
          <w:color w:val="000000"/>
          <w:sz w:val="24"/>
          <w:szCs w:val="24"/>
        </w:rPr>
        <w:t>年第</w:t>
      </w:r>
      <w:r w:rsidRPr="00616DF5">
        <w:rPr>
          <w:rFonts w:hint="eastAsia"/>
          <w:b/>
          <w:color w:val="000000"/>
          <w:sz w:val="24"/>
          <w:szCs w:val="24"/>
        </w:rPr>
        <w:t>63</w:t>
      </w:r>
      <w:r w:rsidRPr="00616DF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0366E8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0366E8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616DF5" w:rsidRPr="00616DF5">
        <w:rPr>
          <w:rFonts w:ascii="宋体" w:hAnsi="宋体" w:hint="eastAsia"/>
          <w:color w:val="000000"/>
          <w:szCs w:val="21"/>
        </w:rPr>
        <w:t>“乾元-私享”2018年第63期私人银行人民币理财产品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2D4126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4126" w:rsidRDefault="00B9571C" w:rsidP="002D4126">
            <w:pPr>
              <w:jc w:val="center"/>
            </w:pPr>
            <w:r w:rsidRPr="00B9571C">
              <w:rPr>
                <w:rFonts w:hint="eastAsia"/>
              </w:rPr>
              <w:t>其他收益权类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4126" w:rsidRDefault="002D4126" w:rsidP="002D4126">
            <w:pPr>
              <w:jc w:val="center"/>
            </w:pPr>
            <w:r w:rsidRPr="00517392">
              <w:rPr>
                <w:rFonts w:hint="eastAsia"/>
              </w:rPr>
              <w:t>深圳市凯东集团有限公司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26" w:rsidRDefault="002D4126" w:rsidP="002D4126">
            <w:pPr>
              <w:jc w:val="center"/>
            </w:pPr>
            <w:r w:rsidRPr="00517392">
              <w:rPr>
                <w:rFonts w:hint="eastAsia"/>
              </w:rPr>
              <w:t>17</w:t>
            </w:r>
            <w:r w:rsidRPr="00517392">
              <w:rPr>
                <w:rFonts w:hint="eastAsia"/>
              </w:rPr>
              <w:t>深凯东</w:t>
            </w:r>
            <w:r w:rsidRPr="00517392">
              <w:rPr>
                <w:rFonts w:hint="eastAsia"/>
              </w:rPr>
              <w:t>OB001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0D9D" w:rsidRDefault="004D0D9D" w:rsidP="004D0D9D">
            <w:pPr>
              <w:jc w:val="center"/>
            </w:pPr>
            <w:r>
              <w:t>603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126" w:rsidRDefault="002D4126" w:rsidP="002D4126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2D4126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4126" w:rsidRDefault="006E01A3" w:rsidP="002D4126">
            <w:pPr>
              <w:jc w:val="center"/>
            </w:pPr>
            <w:r w:rsidRPr="006E01A3">
              <w:rPr>
                <w:rFonts w:hint="eastAsia"/>
              </w:rPr>
              <w:t>股权收益权类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4126" w:rsidRDefault="006E01A3" w:rsidP="002D4126">
            <w:pPr>
              <w:jc w:val="center"/>
            </w:pPr>
            <w:r w:rsidRPr="006E01A3">
              <w:rPr>
                <w:rFonts w:hint="eastAsia"/>
              </w:rPr>
              <w:t>河南中建市政建设开发有限公司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26" w:rsidRDefault="004D0D9D" w:rsidP="002D4126">
            <w:pPr>
              <w:jc w:val="center"/>
            </w:pPr>
            <w:r w:rsidRPr="004D0D9D">
              <w:rPr>
                <w:rFonts w:hint="eastAsia"/>
              </w:rPr>
              <w:t>17</w:t>
            </w:r>
            <w:r w:rsidRPr="004D0D9D">
              <w:rPr>
                <w:rFonts w:hint="eastAsia"/>
              </w:rPr>
              <w:t>豫中建市政</w:t>
            </w:r>
            <w:r w:rsidRPr="004D0D9D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4126" w:rsidRDefault="004D0D9D" w:rsidP="002D4126">
            <w:pPr>
              <w:jc w:val="center"/>
            </w:pPr>
            <w:r>
              <w:t>819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126" w:rsidRDefault="002D4126" w:rsidP="002D4126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5AE" w:rsidRDefault="009575AE" w:rsidP="00747E15">
      <w:r>
        <w:separator/>
      </w:r>
    </w:p>
  </w:endnote>
  <w:endnote w:type="continuationSeparator" w:id="0">
    <w:p w:rsidR="009575AE" w:rsidRDefault="009575A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5AE" w:rsidRDefault="009575AE" w:rsidP="00747E15">
      <w:r>
        <w:separator/>
      </w:r>
    </w:p>
  </w:footnote>
  <w:footnote w:type="continuationSeparator" w:id="0">
    <w:p w:rsidR="009575AE" w:rsidRDefault="009575A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366E8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D6174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D4126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A5D02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5D17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0D9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2CA"/>
    <w:rsid w:val="005F0968"/>
    <w:rsid w:val="005F3EE3"/>
    <w:rsid w:val="00605150"/>
    <w:rsid w:val="00610506"/>
    <w:rsid w:val="006135B1"/>
    <w:rsid w:val="00616DF5"/>
    <w:rsid w:val="006317AB"/>
    <w:rsid w:val="006342A8"/>
    <w:rsid w:val="006350AB"/>
    <w:rsid w:val="00637ADC"/>
    <w:rsid w:val="00657E0A"/>
    <w:rsid w:val="006761CD"/>
    <w:rsid w:val="00690007"/>
    <w:rsid w:val="00690080"/>
    <w:rsid w:val="00691D50"/>
    <w:rsid w:val="006B0FB5"/>
    <w:rsid w:val="006B7D67"/>
    <w:rsid w:val="006C418D"/>
    <w:rsid w:val="006D1B33"/>
    <w:rsid w:val="006D216F"/>
    <w:rsid w:val="006D509E"/>
    <w:rsid w:val="006E01A3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5AE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9571C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18F8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10</cp:revision>
  <cp:lastPrinted>2019-01-03T08:39:00Z</cp:lastPrinted>
  <dcterms:created xsi:type="dcterms:W3CDTF">2020-04-10T06:45:00Z</dcterms:created>
  <dcterms:modified xsi:type="dcterms:W3CDTF">2020-10-28T12:21:00Z</dcterms:modified>
</cp:coreProperties>
</file>