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116C8D">
        <w:rPr>
          <w:rFonts w:asciiTheme="minorEastAsia" w:eastAsiaTheme="minorEastAsia" w:hAnsiTheme="minorEastAsia"/>
          <w:b/>
          <w:color w:val="000000"/>
          <w:sz w:val="32"/>
          <w:szCs w:val="32"/>
        </w:rPr>
        <w:t>100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</w:t>
      </w:r>
      <w:r w:rsidR="00116C8D">
        <w:rPr>
          <w:rFonts w:asciiTheme="minorEastAsia" w:eastAsiaTheme="minorEastAsia" w:hAnsiTheme="minorEastAsia"/>
          <w:color w:val="000000"/>
          <w:sz w:val="28"/>
          <w:szCs w:val="28"/>
        </w:rPr>
        <w:t>100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563D9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116C8D">
        <w:rPr>
          <w:rFonts w:asciiTheme="minorEastAsia" w:eastAsiaTheme="minorEastAsia" w:hAnsiTheme="minorEastAsia"/>
          <w:color w:val="000000"/>
          <w:sz w:val="28"/>
          <w:szCs w:val="28"/>
        </w:rPr>
        <w:t>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116C8D">
        <w:rPr>
          <w:rFonts w:asciiTheme="minorEastAsia" w:eastAsiaTheme="minorEastAsia" w:hAnsiTheme="minorEastAsia"/>
          <w:color w:val="000000"/>
          <w:sz w:val="28"/>
          <w:szCs w:val="28"/>
        </w:rPr>
        <w:t>10153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116C8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209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116C8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116C8D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2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DA2B1D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116C8D">
              <w:rPr>
                <w:rFonts w:asciiTheme="minorEastAsia" w:eastAsiaTheme="minorEastAsia" w:hAnsiTheme="minorEastAsia"/>
                <w:szCs w:val="21"/>
              </w:rPr>
              <w:t>100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22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116C8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63D9B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Tr="003F47CA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6918FC" w:rsidRPr="006918FC" w:rsidTr="003F47CA">
        <w:trPr>
          <w:trHeight w:val="285"/>
          <w:jc w:val="center"/>
        </w:trPr>
        <w:tc>
          <w:tcPr>
            <w:tcW w:w="2224" w:type="dxa"/>
            <w:vAlign w:val="center"/>
          </w:tcPr>
          <w:p w:rsidR="006918FC" w:rsidRDefault="006918FC" w:rsidP="006918FC">
            <w:pPr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51726</w:t>
            </w:r>
            <w:r w:rsidRPr="006918FC">
              <w:rPr>
                <w:rFonts w:ascii="宋体" w:hAnsi="宋体" w:cs="宋体"/>
                <w:kern w:val="0"/>
              </w:rPr>
              <w:t>274.93</w:t>
            </w:r>
          </w:p>
        </w:tc>
        <w:tc>
          <w:tcPr>
            <w:tcW w:w="1520" w:type="dxa"/>
          </w:tcPr>
          <w:p w:rsidR="006918FC" w:rsidRP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18FC">
              <w:rPr>
                <w:rFonts w:ascii="宋体" w:hAnsi="宋体" w:cs="宋体"/>
                <w:kern w:val="0"/>
              </w:rPr>
              <w:t>50.85%</w:t>
            </w:r>
          </w:p>
        </w:tc>
        <w:tc>
          <w:tcPr>
            <w:tcW w:w="1741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51726</w:t>
            </w:r>
            <w:r w:rsidRPr="006918FC">
              <w:rPr>
                <w:rFonts w:ascii="宋体" w:hAnsi="宋体" w:cs="宋体"/>
                <w:kern w:val="0"/>
              </w:rPr>
              <w:t>274.93</w:t>
            </w:r>
          </w:p>
        </w:tc>
        <w:tc>
          <w:tcPr>
            <w:tcW w:w="1842" w:type="dxa"/>
          </w:tcPr>
          <w:p w:rsidR="006918FC" w:rsidRP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18FC">
              <w:rPr>
                <w:rFonts w:ascii="宋体" w:hAnsi="宋体" w:cs="宋体"/>
                <w:kern w:val="0"/>
              </w:rPr>
              <w:t>50.85%</w:t>
            </w:r>
          </w:p>
        </w:tc>
      </w:tr>
      <w:tr w:rsidR="006918FC" w:rsidTr="003F47CA">
        <w:trPr>
          <w:trHeight w:val="285"/>
          <w:jc w:val="center"/>
        </w:trPr>
        <w:tc>
          <w:tcPr>
            <w:tcW w:w="2224" w:type="dxa"/>
            <w:vAlign w:val="center"/>
          </w:tcPr>
          <w:p w:rsidR="006918FC" w:rsidRDefault="003F47CA" w:rsidP="006918F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47CA">
              <w:rPr>
                <w:rFonts w:ascii="宋体" w:hAnsi="宋体" w:cs="宋体" w:hint="eastAsia"/>
                <w:kern w:val="0"/>
              </w:rPr>
              <w:lastRenderedPageBreak/>
              <w:t>权益类投资</w:t>
            </w:r>
          </w:p>
        </w:tc>
        <w:tc>
          <w:tcPr>
            <w:tcW w:w="1740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18FC">
              <w:rPr>
                <w:rFonts w:ascii="宋体" w:hAnsi="宋体" w:cs="宋体"/>
                <w:kern w:val="0"/>
              </w:rPr>
              <w:t>50000000</w:t>
            </w:r>
          </w:p>
        </w:tc>
        <w:tc>
          <w:tcPr>
            <w:tcW w:w="1520" w:type="dxa"/>
          </w:tcPr>
          <w:p w:rsidR="006918FC" w:rsidRDefault="006918FC" w:rsidP="006918FC">
            <w:pPr>
              <w:spacing w:line="360" w:lineRule="auto"/>
              <w:jc w:val="center"/>
            </w:pPr>
            <w:r w:rsidRPr="00302D97">
              <w:t>49</w:t>
            </w:r>
            <w:r w:rsidRPr="006918FC">
              <w:rPr>
                <w:rFonts w:ascii="宋体" w:hAnsi="宋体" w:cs="宋体"/>
                <w:kern w:val="0"/>
              </w:rPr>
              <w:t>.</w:t>
            </w:r>
            <w:r w:rsidRPr="00302D97">
              <w:t>15%</w:t>
            </w:r>
          </w:p>
        </w:tc>
        <w:tc>
          <w:tcPr>
            <w:tcW w:w="1741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18FC">
              <w:rPr>
                <w:rFonts w:ascii="宋体" w:hAnsi="宋体" w:cs="宋体"/>
                <w:kern w:val="0"/>
              </w:rPr>
              <w:t>50000000</w:t>
            </w:r>
          </w:p>
        </w:tc>
        <w:tc>
          <w:tcPr>
            <w:tcW w:w="1842" w:type="dxa"/>
          </w:tcPr>
          <w:p w:rsidR="006918FC" w:rsidRDefault="006918FC" w:rsidP="006918FC">
            <w:pPr>
              <w:spacing w:line="360" w:lineRule="auto"/>
              <w:jc w:val="center"/>
            </w:pPr>
            <w:r w:rsidRPr="00302D97">
              <w:t>49</w:t>
            </w:r>
            <w:r w:rsidRPr="006918FC">
              <w:rPr>
                <w:rFonts w:ascii="宋体" w:hAnsi="宋体" w:cs="宋体"/>
                <w:kern w:val="0"/>
              </w:rPr>
              <w:t>.</w:t>
            </w:r>
            <w:r w:rsidRPr="00302D97">
              <w:t>15%</w:t>
            </w:r>
          </w:p>
        </w:tc>
      </w:tr>
      <w:tr w:rsidR="006918FC" w:rsidTr="003F47CA">
        <w:trPr>
          <w:trHeight w:val="285"/>
          <w:jc w:val="center"/>
        </w:trPr>
        <w:tc>
          <w:tcPr>
            <w:tcW w:w="2224" w:type="dxa"/>
            <w:vAlign w:val="center"/>
          </w:tcPr>
          <w:p w:rsidR="006918FC" w:rsidRDefault="006918FC" w:rsidP="006918F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18FC">
              <w:rPr>
                <w:rFonts w:ascii="宋体" w:hAnsi="宋体" w:cs="宋体"/>
                <w:kern w:val="0"/>
              </w:rPr>
              <w:t>101726274.93</w:t>
            </w:r>
          </w:p>
        </w:tc>
        <w:tc>
          <w:tcPr>
            <w:tcW w:w="1520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18FC">
              <w:rPr>
                <w:rFonts w:ascii="宋体" w:hAnsi="宋体" w:cs="宋体"/>
                <w:kern w:val="0"/>
              </w:rPr>
              <w:t>101726274.93</w:t>
            </w:r>
          </w:p>
        </w:tc>
        <w:tc>
          <w:tcPr>
            <w:tcW w:w="1842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6918FC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6918FC" w:rsidRPr="00C720CE" w:rsidRDefault="006918FC" w:rsidP="006918F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6918FC" w:rsidRPr="00C720CE" w:rsidRDefault="006918FC" w:rsidP="006918FC">
            <w:pPr>
              <w:jc w:val="center"/>
              <w:rPr>
                <w:rFonts w:asciiTheme="minorEastAsia" w:eastAsiaTheme="minorEastAsia" w:hAnsiTheme="minorEastAsia"/>
              </w:rPr>
            </w:pPr>
            <w:r w:rsidRPr="006918FC">
              <w:rPr>
                <w:rFonts w:asciiTheme="minorEastAsia" w:eastAsiaTheme="minorEastAsia" w:hAnsiTheme="minorEastAsia" w:hint="eastAsia"/>
              </w:rPr>
              <w:t>18云建投EI001</w:t>
            </w:r>
          </w:p>
        </w:tc>
        <w:tc>
          <w:tcPr>
            <w:tcW w:w="1800" w:type="dxa"/>
            <w:vAlign w:val="center"/>
          </w:tcPr>
          <w:p w:rsidR="006918FC" w:rsidRDefault="006918FC" w:rsidP="006918F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918FC">
              <w:rPr>
                <w:rFonts w:ascii="宋体" w:hAnsi="宋体" w:cs="宋体"/>
                <w:kern w:val="0"/>
              </w:rPr>
              <w:t>50000000</w:t>
            </w:r>
          </w:p>
        </w:tc>
        <w:tc>
          <w:tcPr>
            <w:tcW w:w="1762" w:type="dxa"/>
          </w:tcPr>
          <w:p w:rsidR="006918FC" w:rsidRDefault="006918FC" w:rsidP="006918FC">
            <w:pPr>
              <w:spacing w:line="360" w:lineRule="auto"/>
              <w:jc w:val="center"/>
            </w:pPr>
            <w:r w:rsidRPr="00302D97">
              <w:t>49</w:t>
            </w:r>
            <w:r w:rsidRPr="006918FC">
              <w:rPr>
                <w:rFonts w:ascii="宋体" w:hAnsi="宋体" w:cs="宋体"/>
                <w:kern w:val="0"/>
              </w:rPr>
              <w:t>.</w:t>
            </w:r>
            <w:r w:rsidRPr="00302D97">
              <w:t>15%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116C8D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116C8D">
              <w:rPr>
                <w:rFonts w:ascii="宋体" w:hAnsi="宋体" w:cs="宋体"/>
                <w:kern w:val="0"/>
              </w:rPr>
              <w:t>44050186320100001363-1122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16F5B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="00116C8D">
        <w:rPr>
          <w:b/>
          <w:color w:val="000000"/>
          <w:sz w:val="24"/>
          <w:szCs w:val="24"/>
        </w:rPr>
        <w:t>100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</w:t>
      </w:r>
      <w:r w:rsidR="00116C8D">
        <w:rPr>
          <w:rFonts w:ascii="宋体" w:hAnsi="宋体"/>
          <w:color w:val="000000"/>
          <w:szCs w:val="21"/>
        </w:rPr>
        <w:t>100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918FC" w:rsidP="005A08AB">
            <w:pPr>
              <w:jc w:val="center"/>
            </w:pPr>
            <w:r w:rsidRPr="006918FC">
              <w:rPr>
                <w:rFonts w:hint="eastAsia"/>
              </w:rPr>
              <w:t>带回购条款的股权性融资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6918FC" w:rsidP="005A08AB">
            <w:pPr>
              <w:jc w:val="center"/>
            </w:pPr>
            <w:r w:rsidRPr="006918FC">
              <w:rPr>
                <w:rFonts w:hint="eastAsia"/>
              </w:rPr>
              <w:t>云南省城乡建设投资有限公司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6918FC" w:rsidP="005A08AB">
            <w:pPr>
              <w:jc w:val="center"/>
            </w:pPr>
            <w:r w:rsidRPr="006918FC">
              <w:rPr>
                <w:rFonts w:hint="eastAsia"/>
              </w:rPr>
              <w:t>18</w:t>
            </w:r>
            <w:r w:rsidRPr="006918FC">
              <w:rPr>
                <w:rFonts w:hint="eastAsia"/>
              </w:rPr>
              <w:t>云建投</w:t>
            </w:r>
            <w:r w:rsidRPr="006918FC">
              <w:rPr>
                <w:rFonts w:hint="eastAsia"/>
              </w:rPr>
              <w:t>EI001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F47CA" w:rsidP="00AD7F85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C06" w:rsidRDefault="000C2C06" w:rsidP="00747E15">
      <w:r>
        <w:separator/>
      </w:r>
    </w:p>
  </w:endnote>
  <w:endnote w:type="continuationSeparator" w:id="0">
    <w:p w:rsidR="000C2C06" w:rsidRDefault="000C2C0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C06" w:rsidRDefault="000C2C06" w:rsidP="00747E15">
      <w:r>
        <w:separator/>
      </w:r>
    </w:p>
  </w:footnote>
  <w:footnote w:type="continuationSeparator" w:id="0">
    <w:p w:rsidR="000C2C06" w:rsidRDefault="000C2C0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B2257"/>
    <w:rsid w:val="000B6D04"/>
    <w:rsid w:val="000C2C06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16F5B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3F47C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7678F"/>
    <w:rsid w:val="00690080"/>
    <w:rsid w:val="006918FC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4578C"/>
    <w:rsid w:val="00A66F45"/>
    <w:rsid w:val="00A735E4"/>
    <w:rsid w:val="00A755EA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76F46"/>
    <w:rsid w:val="00E77447"/>
    <w:rsid w:val="00EA1F92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56</cp:revision>
  <cp:lastPrinted>2019-01-03T08:39:00Z</cp:lastPrinted>
  <dcterms:created xsi:type="dcterms:W3CDTF">2020-04-10T09:55:00Z</dcterms:created>
  <dcterms:modified xsi:type="dcterms:W3CDTF">2020-10-28T12:24:00Z</dcterms:modified>
</cp:coreProperties>
</file>