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“乾元-私享”2018年第81期私人银行人民币理财产品</w:t>
      </w:r>
      <w:r w:rsidR="00184C39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833A4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833A4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586C0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86C0E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“乾元-私享”2018年第81期私人银行人民币理财产品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13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2675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98772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065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98772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.18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“乾元-私享”2018年第81期私人银行人民币理财产品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2018/2/8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2018/2/12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2018/2/13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2021/1/13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520"/>
        <w:gridCol w:w="1740"/>
      </w:tblGrid>
      <w:tr w:rsidR="005204A8" w:rsidTr="00A833A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B55D46" w:rsidTr="00CF7A4C">
        <w:trPr>
          <w:trHeight w:val="285"/>
          <w:jc w:val="center"/>
        </w:trPr>
        <w:tc>
          <w:tcPr>
            <w:tcW w:w="2547" w:type="dxa"/>
            <w:vAlign w:val="center"/>
          </w:tcPr>
          <w:p w:rsidR="00B55D46" w:rsidRDefault="00B55D46" w:rsidP="00B55D4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520" w:type="dxa"/>
            <w:vAlign w:val="center"/>
          </w:tcPr>
          <w:p w:rsidR="00B55D46" w:rsidRDefault="00B55D46" w:rsidP="00B55D4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2640</w:t>
            </w:r>
            <w:r w:rsidRPr="00A833A4">
              <w:rPr>
                <w:rFonts w:ascii="宋体" w:hAnsi="宋体" w:cs="宋体"/>
                <w:kern w:val="0"/>
              </w:rPr>
              <w:t>146.05</w:t>
            </w:r>
          </w:p>
        </w:tc>
        <w:tc>
          <w:tcPr>
            <w:tcW w:w="1740" w:type="dxa"/>
          </w:tcPr>
          <w:p w:rsidR="00B55D46" w:rsidRPr="00CD68F1" w:rsidRDefault="00B55D46" w:rsidP="00B55D46">
            <w:pPr>
              <w:spacing w:line="360" w:lineRule="auto"/>
              <w:jc w:val="center"/>
            </w:pPr>
            <w:r w:rsidRPr="00CD68F1">
              <w:t>8.62%</w:t>
            </w:r>
          </w:p>
        </w:tc>
        <w:tc>
          <w:tcPr>
            <w:tcW w:w="1520" w:type="dxa"/>
            <w:vAlign w:val="center"/>
          </w:tcPr>
          <w:p w:rsidR="00B55D46" w:rsidRDefault="00B55D46" w:rsidP="00B55D4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2640</w:t>
            </w:r>
            <w:r w:rsidRPr="00A833A4">
              <w:rPr>
                <w:rFonts w:ascii="宋体" w:hAnsi="宋体" w:cs="宋体"/>
                <w:kern w:val="0"/>
              </w:rPr>
              <w:t>146.05</w:t>
            </w:r>
          </w:p>
        </w:tc>
        <w:tc>
          <w:tcPr>
            <w:tcW w:w="1740" w:type="dxa"/>
          </w:tcPr>
          <w:p w:rsidR="00B55D46" w:rsidRPr="00CD68F1" w:rsidRDefault="00B55D46" w:rsidP="00B55D46">
            <w:pPr>
              <w:spacing w:line="360" w:lineRule="auto"/>
              <w:jc w:val="center"/>
            </w:pPr>
            <w:r w:rsidRPr="00CD68F1">
              <w:t>8.62%</w:t>
            </w:r>
          </w:p>
        </w:tc>
      </w:tr>
      <w:tr w:rsidR="00B55D46" w:rsidTr="00CF7A4C">
        <w:trPr>
          <w:trHeight w:val="285"/>
          <w:jc w:val="center"/>
        </w:trPr>
        <w:tc>
          <w:tcPr>
            <w:tcW w:w="2547" w:type="dxa"/>
            <w:vAlign w:val="center"/>
          </w:tcPr>
          <w:p w:rsidR="00B55D46" w:rsidRDefault="00B55D46" w:rsidP="00B55D4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B55D46" w:rsidRDefault="00B55D46" w:rsidP="00B55D4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631E">
              <w:rPr>
                <w:rFonts w:ascii="宋体" w:hAnsi="宋体" w:cs="宋体"/>
                <w:kern w:val="0"/>
              </w:rPr>
              <w:t>28000000.00</w:t>
            </w:r>
          </w:p>
        </w:tc>
        <w:tc>
          <w:tcPr>
            <w:tcW w:w="1740" w:type="dxa"/>
          </w:tcPr>
          <w:p w:rsidR="00B55D46" w:rsidRDefault="00B55D46" w:rsidP="00B55D46">
            <w:pPr>
              <w:spacing w:line="360" w:lineRule="auto"/>
              <w:jc w:val="center"/>
            </w:pPr>
            <w:r w:rsidRPr="00CD68F1">
              <w:t>91.38%</w:t>
            </w:r>
          </w:p>
        </w:tc>
        <w:tc>
          <w:tcPr>
            <w:tcW w:w="1520" w:type="dxa"/>
            <w:vAlign w:val="center"/>
          </w:tcPr>
          <w:p w:rsidR="00B55D46" w:rsidRDefault="00B55D46" w:rsidP="00B55D4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631E">
              <w:rPr>
                <w:rFonts w:ascii="宋体" w:hAnsi="宋体" w:cs="宋体"/>
                <w:kern w:val="0"/>
              </w:rPr>
              <w:t>28000000.00</w:t>
            </w:r>
          </w:p>
        </w:tc>
        <w:tc>
          <w:tcPr>
            <w:tcW w:w="1740" w:type="dxa"/>
          </w:tcPr>
          <w:p w:rsidR="00B55D46" w:rsidRDefault="00B55D46" w:rsidP="00B55D46">
            <w:pPr>
              <w:spacing w:line="360" w:lineRule="auto"/>
              <w:jc w:val="center"/>
            </w:pPr>
            <w:r w:rsidRPr="00CD68F1">
              <w:t>91.38%</w:t>
            </w:r>
          </w:p>
        </w:tc>
      </w:tr>
      <w:tr w:rsidR="00A833A4" w:rsidTr="00A833A4">
        <w:trPr>
          <w:trHeight w:val="285"/>
          <w:jc w:val="center"/>
        </w:trPr>
        <w:tc>
          <w:tcPr>
            <w:tcW w:w="2547" w:type="dxa"/>
            <w:vAlign w:val="center"/>
          </w:tcPr>
          <w:p w:rsidR="00A833A4" w:rsidRDefault="00A833A4" w:rsidP="00A833A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520" w:type="dxa"/>
            <w:vAlign w:val="center"/>
          </w:tcPr>
          <w:p w:rsidR="00A833A4" w:rsidRDefault="00B55D46" w:rsidP="00A833A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55D46">
              <w:rPr>
                <w:rFonts w:ascii="宋体" w:hAnsi="宋体" w:cs="宋体"/>
                <w:kern w:val="0"/>
              </w:rPr>
              <w:t>30640146.05</w:t>
            </w:r>
          </w:p>
        </w:tc>
        <w:tc>
          <w:tcPr>
            <w:tcW w:w="1740" w:type="dxa"/>
            <w:vAlign w:val="center"/>
          </w:tcPr>
          <w:p w:rsidR="00A833A4" w:rsidRDefault="00A833A4" w:rsidP="00A833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520" w:type="dxa"/>
            <w:vAlign w:val="center"/>
          </w:tcPr>
          <w:p w:rsidR="00A833A4" w:rsidRDefault="00B55D46" w:rsidP="00A833A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55D46">
              <w:rPr>
                <w:rFonts w:ascii="宋体" w:hAnsi="宋体" w:cs="宋体"/>
                <w:kern w:val="0"/>
              </w:rPr>
              <w:t>30640146.05</w:t>
            </w:r>
          </w:p>
        </w:tc>
        <w:tc>
          <w:tcPr>
            <w:tcW w:w="1740" w:type="dxa"/>
            <w:vAlign w:val="center"/>
          </w:tcPr>
          <w:p w:rsidR="00A833A4" w:rsidRDefault="00A833A4" w:rsidP="00A833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B55D46" w:rsidRPr="00437C59" w:rsidTr="00573080">
        <w:trPr>
          <w:trHeight w:val="496"/>
          <w:jc w:val="center"/>
        </w:trPr>
        <w:tc>
          <w:tcPr>
            <w:tcW w:w="1270" w:type="dxa"/>
            <w:vAlign w:val="center"/>
          </w:tcPr>
          <w:p w:rsidR="00B55D46" w:rsidRPr="00C720CE" w:rsidRDefault="00B55D46" w:rsidP="00B55D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B55D46" w:rsidRPr="00C720CE" w:rsidRDefault="00B55D46" w:rsidP="00B55D46">
            <w:pPr>
              <w:jc w:val="center"/>
              <w:rPr>
                <w:rFonts w:asciiTheme="minorEastAsia" w:eastAsiaTheme="minorEastAsia" w:hAnsiTheme="minorEastAsia"/>
              </w:rPr>
            </w:pPr>
            <w:r w:rsidRPr="00987726">
              <w:rPr>
                <w:rFonts w:asciiTheme="minorEastAsia" w:eastAsiaTheme="minorEastAsia" w:hAnsiTheme="minorEastAsia" w:hint="eastAsia"/>
              </w:rPr>
              <w:t>17连辽渔EF001</w:t>
            </w:r>
          </w:p>
        </w:tc>
        <w:tc>
          <w:tcPr>
            <w:tcW w:w="1800" w:type="dxa"/>
          </w:tcPr>
          <w:p w:rsidR="00B55D46" w:rsidRPr="00487CDA" w:rsidRDefault="00B55D46" w:rsidP="00B55D46">
            <w:pPr>
              <w:jc w:val="center"/>
            </w:pPr>
            <w:r w:rsidRPr="00487CDA">
              <w:t>28000000.00</w:t>
            </w:r>
          </w:p>
        </w:tc>
        <w:tc>
          <w:tcPr>
            <w:tcW w:w="1762" w:type="dxa"/>
          </w:tcPr>
          <w:p w:rsidR="00B55D46" w:rsidRDefault="00B55D46" w:rsidP="00B55D46">
            <w:pPr>
              <w:jc w:val="center"/>
            </w:pPr>
            <w:r w:rsidRPr="00487CDA">
              <w:t>91.38%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2370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2370E">
              <w:rPr>
                <w:rFonts w:ascii="宋体" w:hAnsi="宋体" w:cs="宋体"/>
                <w:kern w:val="0"/>
              </w:rPr>
              <w:t>44050186320100001363-0164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833A4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780101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754BF2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86C0E" w:rsidP="005204A8">
      <w:pPr>
        <w:jc w:val="center"/>
        <w:rPr>
          <w:b/>
          <w:color w:val="000000"/>
          <w:sz w:val="24"/>
          <w:szCs w:val="24"/>
        </w:rPr>
      </w:pPr>
      <w:r w:rsidRPr="00586C0E">
        <w:rPr>
          <w:rFonts w:hint="eastAsia"/>
          <w:b/>
          <w:color w:val="000000"/>
          <w:sz w:val="24"/>
          <w:szCs w:val="24"/>
        </w:rPr>
        <w:t>“乾元</w:t>
      </w:r>
      <w:r w:rsidRPr="00586C0E">
        <w:rPr>
          <w:rFonts w:hint="eastAsia"/>
          <w:b/>
          <w:color w:val="000000"/>
          <w:sz w:val="24"/>
          <w:szCs w:val="24"/>
        </w:rPr>
        <w:t>-</w:t>
      </w:r>
      <w:r w:rsidRPr="00586C0E">
        <w:rPr>
          <w:rFonts w:hint="eastAsia"/>
          <w:b/>
          <w:color w:val="000000"/>
          <w:sz w:val="24"/>
          <w:szCs w:val="24"/>
        </w:rPr>
        <w:t>私享”</w:t>
      </w:r>
      <w:r w:rsidRPr="00586C0E">
        <w:rPr>
          <w:rFonts w:hint="eastAsia"/>
          <w:b/>
          <w:color w:val="000000"/>
          <w:sz w:val="24"/>
          <w:szCs w:val="24"/>
        </w:rPr>
        <w:t>2018</w:t>
      </w:r>
      <w:r w:rsidRPr="00586C0E">
        <w:rPr>
          <w:rFonts w:hint="eastAsia"/>
          <w:b/>
          <w:color w:val="000000"/>
          <w:sz w:val="24"/>
          <w:szCs w:val="24"/>
        </w:rPr>
        <w:t>年第</w:t>
      </w:r>
      <w:r w:rsidRPr="00586C0E">
        <w:rPr>
          <w:rFonts w:hint="eastAsia"/>
          <w:b/>
          <w:color w:val="000000"/>
          <w:sz w:val="24"/>
          <w:szCs w:val="24"/>
        </w:rPr>
        <w:t>81</w:t>
      </w:r>
      <w:r w:rsidRPr="00586C0E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A833A4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A833A4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86C0E" w:rsidRPr="00586C0E">
        <w:rPr>
          <w:rFonts w:ascii="宋体" w:hAnsi="宋体" w:hint="eastAsia"/>
          <w:color w:val="000000"/>
          <w:szCs w:val="21"/>
        </w:rPr>
        <w:t>“乾元-私享”2018年第81期私人银行人民币理财产品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370E" w:rsidP="005A08AB">
            <w:pPr>
              <w:jc w:val="center"/>
            </w:pPr>
            <w:r w:rsidRPr="0022370E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370E" w:rsidP="005A08AB">
            <w:pPr>
              <w:jc w:val="center"/>
            </w:pPr>
            <w:r w:rsidRPr="0022370E">
              <w:rPr>
                <w:rFonts w:hint="eastAsia"/>
              </w:rPr>
              <w:t>辽渔集团有限公司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22370E" w:rsidP="005A08AB">
            <w:pPr>
              <w:jc w:val="center"/>
            </w:pPr>
            <w:r w:rsidRPr="0022370E">
              <w:rPr>
                <w:rFonts w:hint="eastAsia"/>
              </w:rPr>
              <w:t>17</w:t>
            </w:r>
            <w:r w:rsidRPr="0022370E">
              <w:rPr>
                <w:rFonts w:hint="eastAsia"/>
              </w:rPr>
              <w:t>连辽渔</w:t>
            </w:r>
            <w:r w:rsidRPr="0022370E">
              <w:rPr>
                <w:rFonts w:hint="eastAsia"/>
              </w:rPr>
              <w:t>EF001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833A4" w:rsidP="005A08AB">
            <w:pPr>
              <w:jc w:val="center"/>
            </w:pPr>
            <w:r w:rsidRPr="00A833A4">
              <w:t>1,262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8A" w:rsidRDefault="00A0578A" w:rsidP="00747E15">
      <w:r>
        <w:separator/>
      </w:r>
    </w:p>
  </w:endnote>
  <w:endnote w:type="continuationSeparator" w:id="0">
    <w:p w:rsidR="00A0578A" w:rsidRDefault="00A0578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8A" w:rsidRDefault="00A0578A" w:rsidP="00747E15">
      <w:r>
        <w:separator/>
      </w:r>
    </w:p>
  </w:footnote>
  <w:footnote w:type="continuationSeparator" w:id="0">
    <w:p w:rsidR="00A0578A" w:rsidRDefault="00A0578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4C39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3F06"/>
    <w:rsid w:val="00574C73"/>
    <w:rsid w:val="00575AC8"/>
    <w:rsid w:val="00576002"/>
    <w:rsid w:val="00581772"/>
    <w:rsid w:val="00584D88"/>
    <w:rsid w:val="00586C0E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54BF2"/>
    <w:rsid w:val="00770A12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78A"/>
    <w:rsid w:val="00A05A71"/>
    <w:rsid w:val="00A20C0F"/>
    <w:rsid w:val="00A22C1A"/>
    <w:rsid w:val="00A25D53"/>
    <w:rsid w:val="00A4578C"/>
    <w:rsid w:val="00A66F45"/>
    <w:rsid w:val="00A735E4"/>
    <w:rsid w:val="00A833A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55D46"/>
    <w:rsid w:val="00B71F10"/>
    <w:rsid w:val="00B93E97"/>
    <w:rsid w:val="00BA58F5"/>
    <w:rsid w:val="00BB248B"/>
    <w:rsid w:val="00BC3C60"/>
    <w:rsid w:val="00BC6C87"/>
    <w:rsid w:val="00BD631E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11</cp:revision>
  <cp:lastPrinted>2019-01-03T08:39:00Z</cp:lastPrinted>
  <dcterms:created xsi:type="dcterms:W3CDTF">2020-04-10T09:55:00Z</dcterms:created>
  <dcterms:modified xsi:type="dcterms:W3CDTF">2020-08-20T03:32:00Z</dcterms:modified>
</cp:coreProperties>
</file>